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0B95F" w14:textId="300DAF5D" w:rsidR="002E2CEE" w:rsidRPr="002E2CEE" w:rsidRDefault="002E2CEE" w:rsidP="002E2CEE">
      <w:pPr>
        <w:pStyle w:val="Web"/>
        <w:rPr>
          <w:lang w:val="el-GR"/>
        </w:rPr>
      </w:pPr>
      <w:r w:rsidRPr="002E2CEE">
        <w:rPr>
          <w:b/>
          <w:bCs/>
          <w:lang w:val="el-GR"/>
        </w:rPr>
        <w:br/>
      </w:r>
      <w:r w:rsidRPr="002E2CEE">
        <w:rPr>
          <w:b/>
          <w:bCs/>
          <w:lang w:val="el-GR"/>
        </w:rPr>
        <w:br/>
      </w:r>
      <w:r w:rsidRPr="002E2CEE">
        <w:rPr>
          <w:rStyle w:val="head4"/>
          <w:b/>
          <w:bCs/>
          <w:lang w:val="el-GR"/>
        </w:rPr>
        <w:t>ΕΙΣΑΓΩΓΗ</w:t>
      </w:r>
      <w:r w:rsidRPr="002E2CEE">
        <w:rPr>
          <w:lang w:val="el-GR"/>
        </w:rPr>
        <w:br/>
        <w:t xml:space="preserve">Το σύστημα κατάσβεσης φωτιάς </w:t>
      </w:r>
      <w:r>
        <w:t>DSPA</w:t>
      </w:r>
      <w:r w:rsidRPr="002E2CEE">
        <w:rPr>
          <w:lang w:val="el-GR"/>
        </w:rPr>
        <w:t xml:space="preserve"> με </w:t>
      </w:r>
      <w:r>
        <w:t>aerosol</w:t>
      </w:r>
      <w:r w:rsidRPr="002E2CEE">
        <w:rPr>
          <w:lang w:val="el-GR"/>
        </w:rPr>
        <w:t xml:space="preserve">, αποτελεί τη </w:t>
      </w:r>
      <w:proofErr w:type="spellStart"/>
      <w:r w:rsidRPr="002E2CEE">
        <w:rPr>
          <w:rStyle w:val="a3"/>
          <w:lang w:val="el-GR"/>
        </w:rPr>
        <w:t>νεώτερη</w:t>
      </w:r>
      <w:proofErr w:type="spellEnd"/>
      <w:r w:rsidRPr="002E2CEE">
        <w:rPr>
          <w:rStyle w:val="a3"/>
          <w:lang w:val="el-GR"/>
        </w:rPr>
        <w:t xml:space="preserve"> εξέλιξη</w:t>
      </w:r>
      <w:r w:rsidRPr="002E2CEE">
        <w:rPr>
          <w:lang w:val="el-GR"/>
        </w:rPr>
        <w:t xml:space="preserve"> στα συστήματα </w:t>
      </w:r>
      <w:r w:rsidRPr="002E2CEE">
        <w:rPr>
          <w:rStyle w:val="a3"/>
          <w:lang w:val="el-GR"/>
        </w:rPr>
        <w:t>ολικού κατακλυσμού</w:t>
      </w:r>
      <w:r w:rsidRPr="002E2CEE">
        <w:rPr>
          <w:lang w:val="el-GR"/>
        </w:rPr>
        <w:t xml:space="preserve">. Αναπτύχθηκε αρχικά βασισμένο στην τεχνογνωσία της </w:t>
      </w:r>
      <w:proofErr w:type="spellStart"/>
      <w:r w:rsidRPr="002E2CEE">
        <w:rPr>
          <w:lang w:val="el-GR"/>
        </w:rPr>
        <w:t>Ρώσικης</w:t>
      </w:r>
      <w:proofErr w:type="spellEnd"/>
      <w:r w:rsidRPr="002E2CEE">
        <w:rPr>
          <w:lang w:val="el-GR"/>
        </w:rPr>
        <w:t xml:space="preserve"> Υπηρεσίας Διαστήματος με σκοπό την πυροπροστασία των διαστημικών σταθμών και</w:t>
      </w:r>
      <w:r w:rsidR="001730E7">
        <w:rPr>
          <w:lang w:val="el-GR"/>
        </w:rPr>
        <w:t xml:space="preserve"> </w:t>
      </w:r>
      <w:r w:rsidRPr="002E2CEE">
        <w:rPr>
          <w:lang w:val="el-GR"/>
        </w:rPr>
        <w:t>σε συνδυασμό με την αναλυτική μελέτη του σύνθετου φαινομένου της καύσης και της φωτιάς</w:t>
      </w:r>
      <w:r w:rsidR="001730E7">
        <w:rPr>
          <w:lang w:val="el-GR"/>
        </w:rPr>
        <w:t xml:space="preserve"> </w:t>
      </w:r>
      <w:r w:rsidRPr="002E2CEE">
        <w:rPr>
          <w:lang w:val="el-GR"/>
        </w:rPr>
        <w:t>καθώς και βάση της ανάγκης κάλυψης των μειονεκτημάτων των υφιστάμενων υλικών και</w:t>
      </w:r>
      <w:r w:rsidR="001730E7">
        <w:rPr>
          <w:lang w:val="el-GR"/>
        </w:rPr>
        <w:t xml:space="preserve"> </w:t>
      </w:r>
      <w:r w:rsidRPr="002E2CEE">
        <w:rPr>
          <w:lang w:val="el-GR"/>
        </w:rPr>
        <w:t xml:space="preserve">συστημάτων πυρόσβεσης. Έτσι προέκυψε το κατασβεστικό σύστημα με </w:t>
      </w:r>
      <w:r>
        <w:t>aerosol</w:t>
      </w:r>
      <w:r w:rsidRPr="002E2CEE">
        <w:rPr>
          <w:lang w:val="el-GR"/>
        </w:rPr>
        <w:t xml:space="preserve"> </w:t>
      </w:r>
      <w:r>
        <w:t>DSPA</w:t>
      </w:r>
      <w:r w:rsidRPr="002E2CEE">
        <w:rPr>
          <w:lang w:val="el-GR"/>
        </w:rPr>
        <w:t xml:space="preserve">, </w:t>
      </w:r>
      <w:r w:rsidRPr="002E2CEE">
        <w:rPr>
          <w:rStyle w:val="a3"/>
          <w:lang w:val="el-GR"/>
        </w:rPr>
        <w:t>αποτελεσματικό και ευέλικτο</w:t>
      </w:r>
      <w:r w:rsidRPr="002E2CEE">
        <w:rPr>
          <w:lang w:val="el-GR"/>
        </w:rPr>
        <w:t xml:space="preserve"> για πολλές εφαρμογές πυρόσβεσης και με προοπτικές να καθιερωθεί ως το </w:t>
      </w:r>
      <w:r w:rsidRPr="002E2CEE">
        <w:rPr>
          <w:rStyle w:val="a3"/>
          <w:lang w:val="el-GR"/>
        </w:rPr>
        <w:t>κατασβεστικό υλικό του μέλλοντο</w:t>
      </w:r>
      <w:r w:rsidRPr="002E2CEE">
        <w:rPr>
          <w:lang w:val="el-GR"/>
        </w:rPr>
        <w:t xml:space="preserve">ς. </w:t>
      </w:r>
      <w:r w:rsidRPr="002E2CEE">
        <w:rPr>
          <w:lang w:val="el-GR"/>
        </w:rPr>
        <w:br/>
        <w:t xml:space="preserve">Κατασκευάζεται </w:t>
      </w:r>
      <w:proofErr w:type="spellStart"/>
      <w:r w:rsidRPr="002E2CEE">
        <w:rPr>
          <w:lang w:val="el-GR"/>
        </w:rPr>
        <w:t>απο</w:t>
      </w:r>
      <w:proofErr w:type="spellEnd"/>
      <w:r w:rsidRPr="002E2CEE">
        <w:rPr>
          <w:lang w:val="el-GR"/>
        </w:rPr>
        <w:t xml:space="preserve"> την </w:t>
      </w:r>
      <w:hyperlink r:id="rId5" w:tgtFrame="_blank" w:tooltip="DSPA.nl B.V." w:history="1">
        <w:r>
          <w:rPr>
            <w:rStyle w:val="-"/>
          </w:rPr>
          <w:t>DSPA</w:t>
        </w:r>
        <w:r w:rsidRPr="002E2CEE">
          <w:rPr>
            <w:rStyle w:val="-"/>
            <w:lang w:val="el-GR"/>
          </w:rPr>
          <w:t>.</w:t>
        </w:r>
        <w:proofErr w:type="spellStart"/>
        <w:r>
          <w:rPr>
            <w:rStyle w:val="-"/>
          </w:rPr>
          <w:t>nl</w:t>
        </w:r>
        <w:proofErr w:type="spellEnd"/>
        <w:r w:rsidRPr="002E2CEE">
          <w:rPr>
            <w:rStyle w:val="-"/>
            <w:lang w:val="el-GR"/>
          </w:rPr>
          <w:t xml:space="preserve"> </w:t>
        </w:r>
        <w:r>
          <w:rPr>
            <w:rStyle w:val="-"/>
          </w:rPr>
          <w:t>B</w:t>
        </w:r>
        <w:r w:rsidRPr="002E2CEE">
          <w:rPr>
            <w:rStyle w:val="-"/>
            <w:lang w:val="el-GR"/>
          </w:rPr>
          <w:t>.</w:t>
        </w:r>
        <w:r>
          <w:rPr>
            <w:rStyle w:val="-"/>
          </w:rPr>
          <w:t>V</w:t>
        </w:r>
      </w:hyperlink>
      <w:r w:rsidRPr="002E2CEE">
        <w:rPr>
          <w:lang w:val="el-GR"/>
        </w:rPr>
        <w:t xml:space="preserve">. του Ολλανδικού Ομίλου </w:t>
      </w:r>
      <w:r>
        <w:rPr>
          <w:rStyle w:val="a3"/>
        </w:rPr>
        <w:t>AFG</w:t>
      </w:r>
      <w:r w:rsidRPr="002E2CEE">
        <w:rPr>
          <w:rStyle w:val="a3"/>
          <w:lang w:val="el-GR"/>
        </w:rPr>
        <w:t xml:space="preserve"> </w:t>
      </w:r>
      <w:r>
        <w:rPr>
          <w:rStyle w:val="a3"/>
        </w:rPr>
        <w:t>Group</w:t>
      </w:r>
      <w:r w:rsidRPr="002E2CEE">
        <w:rPr>
          <w:lang w:val="el-GR"/>
        </w:rPr>
        <w:t>.</w:t>
      </w:r>
    </w:p>
    <w:p w14:paraId="5C544D73" w14:textId="180D61B9" w:rsidR="002E2CEE" w:rsidRPr="002E2CEE" w:rsidRDefault="002E2CEE" w:rsidP="002E2CEE">
      <w:pPr>
        <w:pStyle w:val="Web"/>
        <w:rPr>
          <w:lang w:val="el-GR"/>
        </w:rPr>
      </w:pPr>
      <w:r w:rsidRPr="002E2CEE">
        <w:rPr>
          <w:rStyle w:val="head4"/>
          <w:lang w:val="el-GR"/>
        </w:rPr>
        <w:t xml:space="preserve">ΓΕΝΝΗΤΡΙΕΣ </w:t>
      </w:r>
      <w:r>
        <w:rPr>
          <w:rStyle w:val="head4"/>
        </w:rPr>
        <w:t>AEROSOL</w:t>
      </w:r>
      <w:r w:rsidRPr="002E2CEE">
        <w:rPr>
          <w:rStyle w:val="head4"/>
          <w:lang w:val="el-GR"/>
        </w:rPr>
        <w:t xml:space="preserve"> </w:t>
      </w:r>
      <w:r>
        <w:rPr>
          <w:rStyle w:val="head4"/>
        </w:rPr>
        <w:t>DSPA</w:t>
      </w:r>
      <w:r w:rsidRPr="002E2CEE">
        <w:rPr>
          <w:rStyle w:val="head4"/>
          <w:lang w:val="el-GR"/>
        </w:rPr>
        <w:t xml:space="preserve"> - </w:t>
      </w:r>
      <w:r>
        <w:rPr>
          <w:rStyle w:val="head4"/>
        </w:rPr>
        <w:t>Dry</w:t>
      </w:r>
      <w:r w:rsidRPr="002E2CEE">
        <w:rPr>
          <w:rStyle w:val="head4"/>
          <w:lang w:val="el-GR"/>
        </w:rPr>
        <w:t xml:space="preserve"> </w:t>
      </w:r>
      <w:r>
        <w:rPr>
          <w:rStyle w:val="head4"/>
        </w:rPr>
        <w:t>Sprinkler</w:t>
      </w:r>
      <w:r w:rsidRPr="002E2CEE">
        <w:rPr>
          <w:rStyle w:val="head4"/>
          <w:lang w:val="el-GR"/>
        </w:rPr>
        <w:t xml:space="preserve"> </w:t>
      </w:r>
      <w:r>
        <w:rPr>
          <w:rStyle w:val="head4"/>
        </w:rPr>
        <w:t>Powder</w:t>
      </w:r>
      <w:r w:rsidRPr="002E2CEE">
        <w:rPr>
          <w:rStyle w:val="head4"/>
          <w:lang w:val="el-GR"/>
        </w:rPr>
        <w:t xml:space="preserve"> </w:t>
      </w:r>
      <w:r>
        <w:rPr>
          <w:rStyle w:val="head4"/>
        </w:rPr>
        <w:t>Aerosol</w:t>
      </w:r>
      <w:r w:rsidRPr="002E2CEE">
        <w:rPr>
          <w:lang w:val="el-GR"/>
        </w:rPr>
        <w:br/>
      </w:r>
      <w:r w:rsidRPr="002E2CEE">
        <w:rPr>
          <w:lang w:val="el-GR"/>
        </w:rPr>
        <w:br/>
        <w:t xml:space="preserve">Τα συστήματα κατάσβεσης με </w:t>
      </w:r>
      <w:r>
        <w:t>aerosol</w:t>
      </w:r>
      <w:r w:rsidRPr="002E2CEE">
        <w:rPr>
          <w:lang w:val="el-GR"/>
        </w:rPr>
        <w:t>, άρχισαν να σχεδιάζονται στις αρχές του 1987 μετά την</w:t>
      </w:r>
      <w:r w:rsidR="001730E7">
        <w:rPr>
          <w:lang w:val="el-GR"/>
        </w:rPr>
        <w:t xml:space="preserve"> </w:t>
      </w:r>
      <w:r w:rsidRPr="002E2CEE">
        <w:rPr>
          <w:lang w:val="el-GR"/>
        </w:rPr>
        <w:t xml:space="preserve">υπογραφή του πρωτοκόλλου του </w:t>
      </w:r>
      <w:r>
        <w:t>Montreal</w:t>
      </w:r>
      <w:r w:rsidRPr="002E2CEE">
        <w:rPr>
          <w:lang w:val="el-GR"/>
        </w:rPr>
        <w:t>, το οποίο περιλάμβανε την</w:t>
      </w:r>
      <w:r w:rsidRPr="002E2CEE">
        <w:rPr>
          <w:rStyle w:val="a3"/>
          <w:lang w:val="el-GR"/>
        </w:rPr>
        <w:t xml:space="preserve"> απαγόρευση</w:t>
      </w:r>
      <w:r w:rsidRPr="002E2CEE">
        <w:rPr>
          <w:lang w:val="el-GR"/>
        </w:rPr>
        <w:t>, σε</w:t>
      </w:r>
      <w:r w:rsidRPr="002E2CEE">
        <w:rPr>
          <w:lang w:val="el-GR"/>
        </w:rPr>
        <w:br/>
        <w:t xml:space="preserve">παγκόσμια κλίμακα μετά το 2003, της χρήσης του </w:t>
      </w:r>
      <w:r w:rsidRPr="002E2CEE">
        <w:rPr>
          <w:rStyle w:val="a3"/>
          <w:lang w:val="el-GR"/>
        </w:rPr>
        <w:t>Η</w:t>
      </w:r>
      <w:r>
        <w:rPr>
          <w:rStyle w:val="a3"/>
        </w:rPr>
        <w:t>ALON</w:t>
      </w:r>
      <w:r w:rsidRPr="002E2CEE">
        <w:rPr>
          <w:rStyle w:val="a3"/>
          <w:lang w:val="el-GR"/>
        </w:rPr>
        <w:t xml:space="preserve"> (</w:t>
      </w:r>
      <w:r>
        <w:rPr>
          <w:rStyle w:val="a3"/>
        </w:rPr>
        <w:t>BCF</w:t>
      </w:r>
      <w:r w:rsidRPr="002E2CEE">
        <w:rPr>
          <w:rStyle w:val="a3"/>
          <w:lang w:val="el-GR"/>
        </w:rPr>
        <w:t xml:space="preserve">) </w:t>
      </w:r>
      <w:r w:rsidRPr="002E2CEE">
        <w:rPr>
          <w:lang w:val="el-GR"/>
        </w:rPr>
        <w:t xml:space="preserve">στα συστήματα κατάσβεσης. Οι γεννήτριες </w:t>
      </w:r>
      <w:r>
        <w:t>aerosol</w:t>
      </w:r>
      <w:r w:rsidRPr="002E2CEE">
        <w:rPr>
          <w:lang w:val="el-GR"/>
        </w:rPr>
        <w:t xml:space="preserve"> </w:t>
      </w:r>
      <w:r>
        <w:t>DSPA</w:t>
      </w:r>
      <w:r w:rsidRPr="002E2CEE">
        <w:rPr>
          <w:lang w:val="el-GR"/>
        </w:rPr>
        <w:t xml:space="preserve"> σχεδιάστηκαν προκειμένου να </w:t>
      </w:r>
      <w:r w:rsidRPr="002E2CEE">
        <w:rPr>
          <w:rStyle w:val="a3"/>
          <w:lang w:val="el-GR"/>
        </w:rPr>
        <w:t>αντικαταστήσουν</w:t>
      </w:r>
      <w:r w:rsidRPr="002E2CEE">
        <w:rPr>
          <w:lang w:val="el-GR"/>
        </w:rPr>
        <w:t xml:space="preserve"> τα</w:t>
      </w:r>
      <w:r w:rsidRPr="002E2CEE">
        <w:rPr>
          <w:lang w:val="el-GR"/>
        </w:rPr>
        <w:br/>
        <w:t>συστήματα κατάσβεσης με βάση το Η</w:t>
      </w:r>
      <w:r>
        <w:t>ALON</w:t>
      </w:r>
      <w:r w:rsidRPr="002E2CEE">
        <w:rPr>
          <w:lang w:val="el-GR"/>
        </w:rPr>
        <w:t xml:space="preserve"> (</w:t>
      </w:r>
      <w:r>
        <w:t>BCF</w:t>
      </w:r>
      <w:r w:rsidRPr="002E2CEE">
        <w:rPr>
          <w:lang w:val="el-GR"/>
        </w:rPr>
        <w:t>).</w:t>
      </w:r>
      <w:r w:rsidRPr="002E2CEE">
        <w:rPr>
          <w:lang w:val="el-GR"/>
        </w:rPr>
        <w:br/>
      </w:r>
      <w:r>
        <w:rPr>
          <w:noProof/>
        </w:rPr>
        <w:drawing>
          <wp:inline distT="0" distB="0" distL="0" distR="0" wp14:anchorId="183B0803" wp14:editId="7829960D">
            <wp:extent cx="1428750" cy="1228725"/>
            <wp:effectExtent l="0" t="0" r="0" b="0"/>
            <wp:docPr id="3" name="Εικόνα 3" descr="DSPA Aerosol Fire Extinguishing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PA Aerosol Fire Extinguishing Syste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r w:rsidRPr="002E2CEE">
        <w:rPr>
          <w:lang w:val="el-GR"/>
        </w:rPr>
        <w:br/>
      </w:r>
      <w:r w:rsidRPr="002E2CEE">
        <w:rPr>
          <w:rStyle w:val="head4"/>
          <w:lang w:val="el-GR"/>
        </w:rPr>
        <w:t>ΕΙΣΑΓΩΓΗ</w:t>
      </w:r>
      <w:r w:rsidRPr="002E2CEE">
        <w:rPr>
          <w:lang w:val="el-GR"/>
        </w:rPr>
        <w:br/>
      </w:r>
      <w:r w:rsidRPr="002E2CEE">
        <w:rPr>
          <w:lang w:val="el-GR"/>
        </w:rPr>
        <w:br/>
        <w:t xml:space="preserve">Οι γεννήτριες </w:t>
      </w:r>
      <w:r>
        <w:t>DSPA</w:t>
      </w:r>
      <w:r w:rsidRPr="002E2CEE">
        <w:rPr>
          <w:lang w:val="el-GR"/>
        </w:rPr>
        <w:t xml:space="preserve"> έχουν τη μορφή μεταλλικού κυλίνδρου, μέσα στον οποίο περιέχεται </w:t>
      </w:r>
      <w:r w:rsidRPr="002E2CEE">
        <w:rPr>
          <w:rStyle w:val="a3"/>
          <w:lang w:val="el-GR"/>
        </w:rPr>
        <w:t xml:space="preserve">χωρίς να τελεί υπό πίεση </w:t>
      </w:r>
      <w:r w:rsidRPr="002E2CEE">
        <w:rPr>
          <w:lang w:val="el-GR"/>
        </w:rPr>
        <w:t>η στερεά γόμωση, από την καύση της οποίας παράγεται το</w:t>
      </w:r>
      <w:r w:rsidRPr="002E2CEE">
        <w:rPr>
          <w:lang w:val="el-GR"/>
        </w:rPr>
        <w:br/>
      </w:r>
      <w:r>
        <w:t>aerosol</w:t>
      </w:r>
      <w:r w:rsidRPr="002E2CEE">
        <w:rPr>
          <w:lang w:val="el-GR"/>
        </w:rPr>
        <w:t xml:space="preserve"> (</w:t>
      </w:r>
      <w:r>
        <w:t>aerosol</w:t>
      </w:r>
      <w:r w:rsidRPr="002E2CEE">
        <w:rPr>
          <w:lang w:val="el-GR"/>
        </w:rPr>
        <w:t xml:space="preserve"> = αερόλυμα), το οποίο αποτελεί και το κατασβεστικό μέσο της φωτιάς. Κάθε γεννήτρια διαθέτει έναν </w:t>
      </w:r>
      <w:proofErr w:type="spellStart"/>
      <w:r w:rsidRPr="002E2CEE">
        <w:rPr>
          <w:lang w:val="el-GR"/>
        </w:rPr>
        <w:t>ενεργοποιητή</w:t>
      </w:r>
      <w:proofErr w:type="spellEnd"/>
      <w:r w:rsidRPr="002E2CEE">
        <w:rPr>
          <w:lang w:val="el-GR"/>
        </w:rPr>
        <w:t xml:space="preserve"> σε επαφή με τη στερεά γόμωση και ο οποίος σε</w:t>
      </w:r>
      <w:r w:rsidRPr="002E2CEE">
        <w:rPr>
          <w:lang w:val="el-GR"/>
        </w:rPr>
        <w:br/>
        <w:t xml:space="preserve">περίπτωση φωτιάς </w:t>
      </w:r>
      <w:r w:rsidRPr="002E2CEE">
        <w:rPr>
          <w:rStyle w:val="a3"/>
          <w:lang w:val="el-GR"/>
        </w:rPr>
        <w:t>ενεργοποιείται με αυτόματο ή χειροκίνητο</w:t>
      </w:r>
      <w:r w:rsidRPr="002E2CEE">
        <w:rPr>
          <w:lang w:val="el-GR"/>
        </w:rPr>
        <w:t xml:space="preserve"> τρόπο προκαλώντας την έναρξη της καύσης του στερεού υλικού στο εσωτερικό της γεννήτριας, από την οποία παράγεται</w:t>
      </w:r>
      <w:r w:rsidR="001730E7">
        <w:rPr>
          <w:lang w:val="el-GR"/>
        </w:rPr>
        <w:t xml:space="preserve"> </w:t>
      </w:r>
      <w:r w:rsidRPr="002E2CEE">
        <w:rPr>
          <w:lang w:val="el-GR"/>
        </w:rPr>
        <w:t xml:space="preserve">το </w:t>
      </w:r>
      <w:r>
        <w:t>aerosol</w:t>
      </w:r>
      <w:r w:rsidRPr="002E2CEE">
        <w:rPr>
          <w:lang w:val="el-GR"/>
        </w:rPr>
        <w:t>.</w:t>
      </w:r>
      <w:r w:rsidRPr="002E2CEE">
        <w:rPr>
          <w:lang w:val="el-GR"/>
        </w:rPr>
        <w:br/>
        <w:t xml:space="preserve">Το παραγόμενο </w:t>
      </w:r>
      <w:r>
        <w:t>aerosol</w:t>
      </w:r>
      <w:r w:rsidRPr="002E2CEE">
        <w:rPr>
          <w:lang w:val="el-GR"/>
        </w:rPr>
        <w:t xml:space="preserve"> είναι ουσιαστικά διασπορά στερεών σωματιδίων (διαμέτρου μικρότερων των 10μ, και σε ποσοστό 30% περίπου) μέσα σε αέριο (70% περίπου). Το</w:t>
      </w:r>
      <w:r w:rsidR="001730E7">
        <w:rPr>
          <w:lang w:val="el-GR"/>
        </w:rPr>
        <w:t xml:space="preserve"> </w:t>
      </w:r>
      <w:r w:rsidRPr="002E2CEE">
        <w:rPr>
          <w:lang w:val="el-GR"/>
        </w:rPr>
        <w:t xml:space="preserve">παραγόμενο </w:t>
      </w:r>
      <w:r>
        <w:t>aerosol</w:t>
      </w:r>
      <w:r w:rsidRPr="002E2CEE">
        <w:rPr>
          <w:lang w:val="el-GR"/>
        </w:rPr>
        <w:t xml:space="preserve"> αποτελείται από οξείδια και άλατα αλκαλικών μετάλλων (κυρίως καλίου),αλκαλικές γαίες, καθώς και άλλα αέρια μη τοξικά προϊόντα.</w:t>
      </w:r>
      <w:r w:rsidRPr="002E2CEE">
        <w:rPr>
          <w:lang w:val="el-GR"/>
        </w:rPr>
        <w:br/>
      </w:r>
      <w:r w:rsidRPr="002E2CEE">
        <w:rPr>
          <w:lang w:val="el-GR"/>
        </w:rPr>
        <w:br/>
        <w:t xml:space="preserve">Το </w:t>
      </w:r>
      <w:r>
        <w:t>aerosol</w:t>
      </w:r>
      <w:r w:rsidRPr="002E2CEE">
        <w:rPr>
          <w:lang w:val="el-GR"/>
        </w:rPr>
        <w:t xml:space="preserve"> είναι </w:t>
      </w:r>
      <w:r w:rsidRPr="002E2CEE">
        <w:rPr>
          <w:rStyle w:val="a3"/>
          <w:lang w:val="el-GR"/>
        </w:rPr>
        <w:t>ηλεκτρικά μη-αγώγιμο μέσο</w:t>
      </w:r>
      <w:r w:rsidRPr="002E2CEE">
        <w:rPr>
          <w:lang w:val="el-GR"/>
        </w:rPr>
        <w:t xml:space="preserve">, ανάλογο των αερίων, και το οποίο διαχέεται ομοιόμορφα σε όλο τον προστατευόμενο χώρο προκαλώντας την </w:t>
      </w:r>
      <w:r w:rsidRPr="002E2CEE">
        <w:rPr>
          <w:rStyle w:val="a3"/>
          <w:lang w:val="el-GR"/>
        </w:rPr>
        <w:t>άμεση κατάσβεση</w:t>
      </w:r>
      <w:r w:rsidRPr="002E2CEE">
        <w:rPr>
          <w:lang w:val="el-GR"/>
        </w:rPr>
        <w:t xml:space="preserve"> της φωτιάς.</w:t>
      </w:r>
      <w:r w:rsidRPr="002E2CEE">
        <w:rPr>
          <w:lang w:val="el-GR"/>
        </w:rPr>
        <w:br/>
        <w:t xml:space="preserve">Το </w:t>
      </w:r>
      <w:r>
        <w:t>aerosol</w:t>
      </w:r>
      <w:r w:rsidRPr="002E2CEE">
        <w:rPr>
          <w:lang w:val="el-GR"/>
        </w:rPr>
        <w:t xml:space="preserve"> διατηρείται σε φυσική αιώρηση για συγκεκριμένο χρονικό διάστημα σε περίπτωση που ο εξαερισμός του χώρου έχει διακοπεί. Μετά το πέρας του διαστήματος αυτού το </w:t>
      </w:r>
      <w:r>
        <w:t>aerosol</w:t>
      </w:r>
      <w:r w:rsidRPr="002E2CEE">
        <w:rPr>
          <w:lang w:val="el-GR"/>
        </w:rPr>
        <w:t xml:space="preserve"> κατακάθεται σαν σκόνη.</w:t>
      </w:r>
      <w:r w:rsidRPr="002E2CEE">
        <w:rPr>
          <w:lang w:val="el-GR"/>
        </w:rPr>
        <w:br/>
      </w:r>
      <w:r w:rsidRPr="002E2CEE">
        <w:rPr>
          <w:lang w:val="el-GR"/>
        </w:rPr>
        <w:lastRenderedPageBreak/>
        <w:t>Οι γεννήτριες διαθέτουν επίσης στο εσωτερικό τους διατάξεις ψύξης μέσω των οποίων το</w:t>
      </w:r>
      <w:r w:rsidR="001730E7">
        <w:rPr>
          <w:lang w:val="el-GR"/>
        </w:rPr>
        <w:t xml:space="preserve"> </w:t>
      </w:r>
      <w:r w:rsidRPr="002E2CEE">
        <w:rPr>
          <w:lang w:val="el-GR"/>
        </w:rPr>
        <w:t xml:space="preserve">παραγόμενο από την αντίδραση </w:t>
      </w:r>
      <w:r>
        <w:t>aerosol</w:t>
      </w:r>
      <w:r w:rsidRPr="002E2CEE">
        <w:rPr>
          <w:lang w:val="el-GR"/>
        </w:rPr>
        <w:t xml:space="preserve"> ψύχεται πριν εξέλθει από την γεννήτρια.</w:t>
      </w:r>
      <w:r w:rsidRPr="002E2CEE">
        <w:rPr>
          <w:lang w:val="el-GR"/>
        </w:rPr>
        <w:br/>
        <w:t xml:space="preserve">Οι γεννήτριες </w:t>
      </w:r>
      <w:r>
        <w:t>DSPA</w:t>
      </w:r>
      <w:r w:rsidRPr="002E2CEE">
        <w:rPr>
          <w:rStyle w:val="a3"/>
          <w:lang w:val="el-GR"/>
        </w:rPr>
        <w:t xml:space="preserve"> δεν απαιτούν</w:t>
      </w:r>
      <w:r w:rsidRPr="002E2CEE">
        <w:rPr>
          <w:lang w:val="el-GR"/>
        </w:rPr>
        <w:t xml:space="preserve"> </w:t>
      </w:r>
      <w:r>
        <w:rPr>
          <w:noProof/>
        </w:rPr>
        <w:drawing>
          <wp:inline distT="0" distB="0" distL="0" distR="0" wp14:anchorId="2BAF20A0" wp14:editId="1D822923">
            <wp:extent cx="3048000" cy="1924050"/>
            <wp:effectExtent l="0" t="0" r="0" b="0"/>
            <wp:docPr id="2" name="Εικόνα 2" descr="DSPA 11-6 Aerosol Fire Extinguishing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PA 11-6 Aerosol Fire Extinguishing Syste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1924050"/>
                    </a:xfrm>
                    <a:prstGeom prst="rect">
                      <a:avLst/>
                    </a:prstGeom>
                    <a:noFill/>
                    <a:ln>
                      <a:noFill/>
                    </a:ln>
                  </pic:spPr>
                </pic:pic>
              </a:graphicData>
            </a:graphic>
          </wp:inline>
        </w:drawing>
      </w:r>
      <w:r w:rsidRPr="002E2CEE">
        <w:rPr>
          <w:lang w:val="el-GR"/>
        </w:rPr>
        <w:t xml:space="preserve">για την λειτουργία τους </w:t>
      </w:r>
      <w:r w:rsidRPr="002E2CEE">
        <w:rPr>
          <w:rStyle w:val="a3"/>
          <w:lang w:val="el-GR"/>
        </w:rPr>
        <w:t>υδραυλικές σωληνώσεις</w:t>
      </w:r>
      <w:r w:rsidRPr="002E2CEE">
        <w:rPr>
          <w:lang w:val="el-GR"/>
        </w:rPr>
        <w:t>.</w:t>
      </w:r>
      <w:r w:rsidRPr="002E2CEE">
        <w:rPr>
          <w:lang w:val="el-GR"/>
        </w:rPr>
        <w:br/>
      </w:r>
      <w:r w:rsidRPr="002E2CEE">
        <w:rPr>
          <w:lang w:val="el-GR"/>
        </w:rPr>
        <w:br/>
      </w:r>
      <w:r w:rsidRPr="002E2CEE">
        <w:rPr>
          <w:rStyle w:val="head4"/>
          <w:lang w:val="el-GR"/>
        </w:rPr>
        <w:t>ΑΡΧΗ ΚΑΤΑΣΒΕΣΗΣ</w:t>
      </w:r>
      <w:r w:rsidRPr="002E2CEE">
        <w:rPr>
          <w:lang w:val="el-GR"/>
        </w:rPr>
        <w:br/>
      </w:r>
      <w:r w:rsidRPr="002E2CEE">
        <w:rPr>
          <w:lang w:val="el-GR"/>
        </w:rPr>
        <w:br/>
        <w:t>Η φωτιά είναι τα παραγόμενα θερμότητα και φως από την ταχεία αντίδραση οξείδωσης</w:t>
      </w:r>
      <w:r w:rsidR="001730E7">
        <w:rPr>
          <w:lang w:val="el-GR"/>
        </w:rPr>
        <w:t xml:space="preserve"> </w:t>
      </w:r>
      <w:r w:rsidRPr="002E2CEE">
        <w:rPr>
          <w:lang w:val="el-GR"/>
        </w:rPr>
        <w:t>οξυγόνου και άλλων υλικών παρουσία θερμότητας. Η φλόγα, που δίνει το φως, αποτελείται από</w:t>
      </w:r>
      <w:r w:rsidR="001730E7">
        <w:rPr>
          <w:lang w:val="el-GR"/>
        </w:rPr>
        <w:t xml:space="preserve"> </w:t>
      </w:r>
      <w:r w:rsidRPr="002E2CEE">
        <w:rPr>
          <w:lang w:val="el-GR"/>
        </w:rPr>
        <w:t>πυρακτωμένα σωματίδια της καιόμενης ύλης και από άλλα φωτεινά αέρια. Προϋπόθεση για την πραγματοποίηση της αντίδρασης αυτής είναι η παρουσία καύσιμης ουσίας, αρκετά υψηλή</w:t>
      </w:r>
      <w:r w:rsidR="001730E7">
        <w:rPr>
          <w:lang w:val="el-GR"/>
        </w:rPr>
        <w:t xml:space="preserve"> </w:t>
      </w:r>
      <w:r w:rsidRPr="002E2CEE">
        <w:rPr>
          <w:lang w:val="el-GR"/>
        </w:rPr>
        <w:t>θερμοκρασία (τέτοια ώστε να ταυτίζεται με το σημείο ανάφλεξης του υλικού) και η απαραίτητη</w:t>
      </w:r>
      <w:r w:rsidRPr="002E2CEE">
        <w:rPr>
          <w:lang w:val="el-GR"/>
        </w:rPr>
        <w:br/>
        <w:t xml:space="preserve">για την συγκεκριμένη αντίδραση ποσότητα οξυγόνου. Η αντίδραση αυτή είναι μια </w:t>
      </w:r>
      <w:r w:rsidRPr="002E2CEE">
        <w:rPr>
          <w:rStyle w:val="a3"/>
          <w:lang w:val="el-GR"/>
        </w:rPr>
        <w:t>αλυσωτή αντίδραση</w:t>
      </w:r>
      <w:r w:rsidRPr="002E2CEE">
        <w:rPr>
          <w:lang w:val="el-GR"/>
        </w:rPr>
        <w:t xml:space="preserve"> που πραγματοποιείται μέσω του </w:t>
      </w:r>
      <w:r w:rsidRPr="002E2CEE">
        <w:rPr>
          <w:rStyle w:val="a3"/>
          <w:lang w:val="el-GR"/>
        </w:rPr>
        <w:t>μηχανισμού ελευθέρων ριζών</w:t>
      </w:r>
      <w:r w:rsidRPr="002E2CEE">
        <w:rPr>
          <w:lang w:val="el-GR"/>
        </w:rPr>
        <w:t xml:space="preserve">. Οι ελεύθερες ρίζες είναι ασταθείς παραγόμενες ενώσεις </w:t>
      </w:r>
      <w:r w:rsidRPr="002E2CEE">
        <w:rPr>
          <w:lang w:val="el-GR"/>
        </w:rPr>
        <w:br/>
        <w:t xml:space="preserve">(κυρίως </w:t>
      </w:r>
      <w:r>
        <w:t>O</w:t>
      </w:r>
      <w:r w:rsidRPr="002E2CEE">
        <w:rPr>
          <w:lang w:val="el-GR"/>
        </w:rPr>
        <w:t xml:space="preserve">·, </w:t>
      </w:r>
      <w:r>
        <w:t>H</w:t>
      </w:r>
      <w:r w:rsidRPr="002E2CEE">
        <w:rPr>
          <w:lang w:val="el-GR"/>
        </w:rPr>
        <w:t>· και ΟΗ·) που δημιουργούνται κατά την</w:t>
      </w:r>
      <w:r w:rsidR="001730E7">
        <w:rPr>
          <w:lang w:val="el-GR"/>
        </w:rPr>
        <w:t xml:space="preserve"> </w:t>
      </w:r>
      <w:r w:rsidRPr="002E2CEE">
        <w:rPr>
          <w:lang w:val="el-GR"/>
        </w:rPr>
        <w:t>διάρκεια της αντίδρασης της φωτιάς και είναι ουσιαστικά ενώσεις οξυγόνου που περιέχουν</w:t>
      </w:r>
      <w:r w:rsidR="001730E7">
        <w:rPr>
          <w:lang w:val="el-GR"/>
        </w:rPr>
        <w:t xml:space="preserve"> </w:t>
      </w:r>
      <w:proofErr w:type="spellStart"/>
      <w:r w:rsidRPr="002E2CEE">
        <w:rPr>
          <w:lang w:val="el-GR"/>
        </w:rPr>
        <w:t>ασύζευκτα</w:t>
      </w:r>
      <w:proofErr w:type="spellEnd"/>
      <w:r w:rsidRPr="002E2CEE">
        <w:rPr>
          <w:lang w:val="el-GR"/>
        </w:rPr>
        <w:t xml:space="preserve"> ηλεκτρόνια, στα οποία και οφείλεται η εξαιρετικά μεγάλη δραστικότητά τους. </w:t>
      </w:r>
      <w:r w:rsidRPr="002E2CEE">
        <w:rPr>
          <w:lang w:val="el-GR"/>
        </w:rPr>
        <w:br/>
        <w:t>Οι αντιδράσεις αυτές πραγματοποιούνται με εξελισσόμενο τρόπο ως αλυσιδωτή αντίδραση</w:t>
      </w:r>
      <w:r w:rsidR="001730E7">
        <w:rPr>
          <w:lang w:val="el-GR"/>
        </w:rPr>
        <w:t xml:space="preserve"> </w:t>
      </w:r>
      <w:r w:rsidRPr="002E2CEE">
        <w:rPr>
          <w:lang w:val="el-GR"/>
        </w:rPr>
        <w:t xml:space="preserve">γεγονός που έχει ως αποτέλεσμα </w:t>
      </w:r>
      <w:r w:rsidRPr="002E2CEE">
        <w:rPr>
          <w:rStyle w:val="a3"/>
          <w:lang w:val="el-GR"/>
        </w:rPr>
        <w:t xml:space="preserve">την ανάπτυξη και εξάπλωση </w:t>
      </w:r>
      <w:r w:rsidRPr="002E2CEE">
        <w:rPr>
          <w:lang w:val="el-GR"/>
        </w:rPr>
        <w:t>της πυρκαγιάς.</w:t>
      </w:r>
    </w:p>
    <w:p w14:paraId="292C09BF" w14:textId="5A6B0E3F" w:rsidR="002E2CEE" w:rsidRPr="002E2CEE" w:rsidRDefault="002E2CEE" w:rsidP="002E2CEE">
      <w:pPr>
        <w:pStyle w:val="Web"/>
        <w:rPr>
          <w:lang w:val="el-GR"/>
        </w:rPr>
      </w:pPr>
      <w:r w:rsidRPr="002E2CEE">
        <w:rPr>
          <w:lang w:val="el-GR"/>
        </w:rPr>
        <w:t xml:space="preserve">Η κατασβεστική δράση του </w:t>
      </w:r>
      <w:r>
        <w:t>aerosol</w:t>
      </w:r>
      <w:r w:rsidRPr="002E2CEE">
        <w:rPr>
          <w:lang w:val="el-GR"/>
        </w:rPr>
        <w:t xml:space="preserve"> στηρίζεται ακριβώς</w:t>
      </w:r>
      <w:r w:rsidRPr="002E2CEE">
        <w:rPr>
          <w:rStyle w:val="a3"/>
          <w:lang w:val="el-GR"/>
        </w:rPr>
        <w:t xml:space="preserve"> στη διακοπή της αλυσιδωτής αντίδρασης</w:t>
      </w:r>
      <w:r w:rsidRPr="002E2CEE">
        <w:rPr>
          <w:lang w:val="el-GR"/>
        </w:rPr>
        <w:t xml:space="preserve"> που λαμβάνει χώρα κατά τη διάρκεια της πυρκαγιάς καθότι οι περιεχόμενες σε αυτό ενώσεις</w:t>
      </w:r>
      <w:r w:rsidR="001730E7">
        <w:rPr>
          <w:lang w:val="el-GR"/>
        </w:rPr>
        <w:t xml:space="preserve"> </w:t>
      </w:r>
      <w:r w:rsidRPr="002E2CEE">
        <w:rPr>
          <w:lang w:val="el-GR"/>
        </w:rPr>
        <w:t>καλίου έχοντας πολύ μικρή ενέργεια ιονισμού, δεσμεύουν τις παραγόμενες ασταθείς ελεύθερες</w:t>
      </w:r>
      <w:r w:rsidR="001730E7">
        <w:rPr>
          <w:lang w:val="el-GR"/>
        </w:rPr>
        <w:t xml:space="preserve"> </w:t>
      </w:r>
      <w:r w:rsidRPr="002E2CEE">
        <w:rPr>
          <w:lang w:val="el-GR"/>
        </w:rPr>
        <w:t>ρίζες προς σχηματισμό των σταθερών ενώσεων Κ</w:t>
      </w:r>
      <w:proofErr w:type="spellStart"/>
      <w:r>
        <w:t>pOq</w:t>
      </w:r>
      <w:proofErr w:type="spellEnd"/>
      <w:r w:rsidRPr="002E2CEE">
        <w:rPr>
          <w:lang w:val="el-GR"/>
        </w:rPr>
        <w:t xml:space="preserve">, </w:t>
      </w:r>
      <w:proofErr w:type="spellStart"/>
      <w:r>
        <w:t>KmHn</w:t>
      </w:r>
      <w:proofErr w:type="spellEnd"/>
      <w:r w:rsidRPr="002E2CEE">
        <w:rPr>
          <w:lang w:val="el-GR"/>
        </w:rPr>
        <w:t xml:space="preserve"> και </w:t>
      </w:r>
      <w:r>
        <w:t>Kx</w:t>
      </w:r>
      <w:r w:rsidRPr="002E2CEE">
        <w:rPr>
          <w:lang w:val="el-GR"/>
        </w:rPr>
        <w:t>(</w:t>
      </w:r>
      <w:r>
        <w:t>OH</w:t>
      </w:r>
      <w:r w:rsidRPr="002E2CEE">
        <w:rPr>
          <w:lang w:val="el-GR"/>
        </w:rPr>
        <w:t>)</w:t>
      </w:r>
      <w:r>
        <w:t>y</w:t>
      </w:r>
      <w:r w:rsidRPr="002E2CEE">
        <w:rPr>
          <w:lang w:val="el-GR"/>
        </w:rPr>
        <w:t>, με αποτέλεσμα να επιβραδύνεται κατά πολύ και τελικά να καταστέλλεται η αλυσωτή αντίδραση οξείδωσης και άρα</w:t>
      </w:r>
      <w:r w:rsidRPr="002E2CEE">
        <w:rPr>
          <w:lang w:val="el-GR"/>
        </w:rPr>
        <w:br/>
        <w:t>η ανάπτυξη και η εξάπλωση της φωτιάς.</w:t>
      </w:r>
      <w:r w:rsidRPr="002E2CEE">
        <w:rPr>
          <w:lang w:val="el-GR"/>
        </w:rPr>
        <w:br/>
        <w:t>Παράλληλα κρίνεται απαραίτητο να τονιστεί ότι κατά την διάρκεια της διαδικασίας κατάσβεσης</w:t>
      </w:r>
      <w:r w:rsidR="001730E7">
        <w:rPr>
          <w:lang w:val="el-GR"/>
        </w:rPr>
        <w:t xml:space="preserve"> </w:t>
      </w:r>
      <w:r w:rsidRPr="002E2CEE">
        <w:rPr>
          <w:lang w:val="el-GR"/>
        </w:rPr>
        <w:t xml:space="preserve">της φωτιάς </w:t>
      </w:r>
      <w:r w:rsidRPr="002E2CEE">
        <w:rPr>
          <w:rStyle w:val="a3"/>
          <w:lang w:val="el-GR"/>
        </w:rPr>
        <w:t>η συγκέντρωση του οξυγόνου</w:t>
      </w:r>
      <w:r w:rsidRPr="002E2CEE">
        <w:rPr>
          <w:lang w:val="el-GR"/>
        </w:rPr>
        <w:t xml:space="preserve"> στον προστατευόμενο χώρο πρακτικά </w:t>
      </w:r>
      <w:r w:rsidRPr="002E2CEE">
        <w:rPr>
          <w:rStyle w:val="a3"/>
          <w:lang w:val="el-GR"/>
        </w:rPr>
        <w:t>δεν αλλάζει</w:t>
      </w:r>
      <w:r w:rsidRPr="002E2CEE">
        <w:rPr>
          <w:lang w:val="el-GR"/>
        </w:rPr>
        <w:t>.</w:t>
      </w:r>
      <w:r w:rsidRPr="002E2CEE">
        <w:rPr>
          <w:lang w:val="el-GR"/>
        </w:rPr>
        <w:br/>
        <w:t>Το παρακάτω γράφημα απεικονίζει την συγκέντρωση του οξυγόνου στον προστατευόμενο</w:t>
      </w:r>
      <w:r w:rsidR="001730E7">
        <w:rPr>
          <w:lang w:val="el-GR"/>
        </w:rPr>
        <w:t xml:space="preserve"> </w:t>
      </w:r>
      <w:r w:rsidRPr="002E2CEE">
        <w:rPr>
          <w:lang w:val="el-GR"/>
        </w:rPr>
        <w:t>χώρο σε συνάρτηση με τον χρόνο (από δοκιμές του υλικού που έγιναν από το διαπιστευμένο</w:t>
      </w:r>
      <w:r w:rsidR="001730E7">
        <w:rPr>
          <w:lang w:val="el-GR"/>
        </w:rPr>
        <w:t xml:space="preserve"> </w:t>
      </w:r>
      <w:r w:rsidRPr="002E2CEE">
        <w:rPr>
          <w:lang w:val="el-GR"/>
        </w:rPr>
        <w:t>εργαστήριο ΤΝΟ της Ολλανδίας).</w:t>
      </w:r>
      <w:r w:rsidRPr="002E2CEE">
        <w:rPr>
          <w:lang w:val="el-GR"/>
        </w:rPr>
        <w:br/>
      </w:r>
      <w:r w:rsidRPr="002E2CEE">
        <w:rPr>
          <w:lang w:val="el-GR"/>
        </w:rPr>
        <w:lastRenderedPageBreak/>
        <w:br/>
      </w:r>
      <w:r>
        <w:rPr>
          <w:noProof/>
        </w:rPr>
        <w:drawing>
          <wp:inline distT="0" distB="0" distL="0" distR="0" wp14:anchorId="7883632D" wp14:editId="3B1720B5">
            <wp:extent cx="5943600" cy="2424430"/>
            <wp:effectExtent l="0" t="0" r="0" b="0"/>
            <wp:docPr id="1" name="Εικόνα 1" descr="Τεχνική Περιγραφή  δράσης κατάσβεσης DSPA Aero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Τεχνική Περιγραφή  δράσης κατάσβεσης DSPA Aeros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424430"/>
                    </a:xfrm>
                    <a:prstGeom prst="rect">
                      <a:avLst/>
                    </a:prstGeom>
                    <a:noFill/>
                    <a:ln>
                      <a:noFill/>
                    </a:ln>
                  </pic:spPr>
                </pic:pic>
              </a:graphicData>
            </a:graphic>
          </wp:inline>
        </w:drawing>
      </w:r>
    </w:p>
    <w:p w14:paraId="4C8CB864" w14:textId="0E3C5C56" w:rsidR="002E2CEE" w:rsidRDefault="002E2CEE">
      <w:pPr>
        <w:rPr>
          <w:lang w:val="el-GR"/>
        </w:rPr>
      </w:pPr>
      <w:r>
        <w:rPr>
          <w:lang w:val="el-GR"/>
        </w:rPr>
        <w:br w:type="page"/>
      </w:r>
    </w:p>
    <w:p w14:paraId="26BB66E6"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b/>
          <w:bCs/>
          <w:sz w:val="24"/>
          <w:szCs w:val="24"/>
          <w:lang w:val="el-GR"/>
        </w:rPr>
        <w:lastRenderedPageBreak/>
        <w:t>Περιγραφή</w:t>
      </w:r>
    </w:p>
    <w:p w14:paraId="7E675AAB"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 xml:space="preserve">Τα Συστήματα πυρόσβεσης/κατάσβεσης υγρού τύπου, χρησιμοποιούν ως μέσο κατάσβεσης το νερό, το οποίο διαχέεται απευθείας επάνω στην φωτιά, μέσω ενός σταθερού δικτύου σωληνώσεων. Υπάρχουν τέσσερις κύριοι τύποι συστημάτων με βάση το νερό που κατασκευάζουμε. Ο εκτιμώμενος κίνδυνος του υπό προστασία χώρου και φυσικά το τι είναι αυτό που θα </w:t>
      </w:r>
      <w:proofErr w:type="spellStart"/>
      <w:r w:rsidRPr="002E2CEE">
        <w:rPr>
          <w:rFonts w:ascii="Times New Roman" w:eastAsia="Times New Roman" w:hAnsi="Times New Roman" w:cs="Times New Roman"/>
          <w:sz w:val="24"/>
          <w:szCs w:val="24"/>
          <w:lang w:val="el-GR"/>
        </w:rPr>
        <w:t>κατασβέσουμε</w:t>
      </w:r>
      <w:proofErr w:type="spellEnd"/>
      <w:r w:rsidRPr="002E2CEE">
        <w:rPr>
          <w:rFonts w:ascii="Times New Roman" w:eastAsia="Times New Roman" w:hAnsi="Times New Roman" w:cs="Times New Roman"/>
          <w:sz w:val="24"/>
          <w:szCs w:val="24"/>
          <w:lang w:val="el-GR"/>
        </w:rPr>
        <w:t>, καθορίζει τον τύπο συστήματος που χρειάζεστε.</w:t>
      </w:r>
    </w:p>
    <w:p w14:paraId="5E0E5F82"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b/>
          <w:bCs/>
          <w:sz w:val="24"/>
          <w:szCs w:val="24"/>
          <w:lang w:val="el-GR"/>
        </w:rPr>
        <w:t>Συστήματα υγρού τύπου με νερό υπό πίεση</w:t>
      </w:r>
    </w:p>
    <w:p w14:paraId="6872F523"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 xml:space="preserve">Αφορά την πλειονότητα των συστημάτων που κατασκευάζονται. Το σύστημα αντιπυρικής προστασίας αποτελείται από ένα σταθερό δίκτυο σωλήνων με νερό υπό πίεση, που παρέχεται από μια αξιόπιστη πηγή όπως τα </w:t>
      </w:r>
      <w:proofErr w:type="spellStart"/>
      <w:r w:rsidRPr="002E2CEE">
        <w:rPr>
          <w:rFonts w:ascii="Times New Roman" w:eastAsia="Times New Roman" w:hAnsi="Times New Roman" w:cs="Times New Roman"/>
          <w:sz w:val="24"/>
          <w:szCs w:val="24"/>
          <w:lang w:val="el-GR"/>
        </w:rPr>
        <w:t>υδροδοτικά</w:t>
      </w:r>
      <w:proofErr w:type="spellEnd"/>
      <w:r w:rsidRPr="002E2CEE">
        <w:rPr>
          <w:rFonts w:ascii="Times New Roman" w:eastAsia="Times New Roman" w:hAnsi="Times New Roman" w:cs="Times New Roman"/>
          <w:sz w:val="24"/>
          <w:szCs w:val="24"/>
          <w:lang w:val="el-GR"/>
        </w:rPr>
        <w:t xml:space="preserve"> δίκτυα των πόλεων, αντλητικό πυρόσβεσης κ.λπ. </w:t>
      </w:r>
      <w:proofErr w:type="spellStart"/>
      <w:r w:rsidRPr="002E2CEE">
        <w:rPr>
          <w:rFonts w:ascii="Times New Roman" w:eastAsia="Times New Roman" w:hAnsi="Times New Roman" w:cs="Times New Roman"/>
          <w:sz w:val="24"/>
          <w:szCs w:val="24"/>
          <w:lang w:val="el-GR"/>
        </w:rPr>
        <w:t>Θερμοευαίσθητοι</w:t>
      </w:r>
      <w:proofErr w:type="spellEnd"/>
      <w:r w:rsidRPr="002E2CEE">
        <w:rPr>
          <w:rFonts w:ascii="Times New Roman" w:eastAsia="Times New Roman" w:hAnsi="Times New Roman" w:cs="Times New Roman"/>
          <w:sz w:val="24"/>
          <w:szCs w:val="24"/>
          <w:lang w:val="el-GR"/>
        </w:rPr>
        <w:t xml:space="preserve"> αυτόματοι </w:t>
      </w:r>
      <w:proofErr w:type="spellStart"/>
      <w:r w:rsidRPr="002E2CEE">
        <w:rPr>
          <w:rFonts w:ascii="Times New Roman" w:eastAsia="Times New Roman" w:hAnsi="Times New Roman" w:cs="Times New Roman"/>
          <w:sz w:val="24"/>
          <w:szCs w:val="24"/>
          <w:lang w:val="el-GR"/>
        </w:rPr>
        <w:t>καταιονιστήρες</w:t>
      </w:r>
      <w:proofErr w:type="spellEnd"/>
      <w:r w:rsidRPr="002E2CEE">
        <w:rPr>
          <w:rFonts w:ascii="Times New Roman" w:eastAsia="Times New Roman" w:hAnsi="Times New Roman" w:cs="Times New Roman"/>
          <w:sz w:val="24"/>
          <w:szCs w:val="24"/>
          <w:lang w:val="el-GR"/>
        </w:rPr>
        <w:t xml:space="preserve">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κατανεμημένοι σύμφωνα με αναγνωρισμένα πρότυπα εγκατάστασης, χρησιμοποιούνται για την ανίχνευση της πυρκαγιάς. Όταν εκδηλωθεί η φωτιά, η συσκευή ανίχνευσης δηλαδή η αμπούλα με το εύτηκτο υγρό (που βρίσκεται στην κεφαλή του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ενεργοποιείται, επιτρέποντας την ελεύθερη ροή του νερού. Κατά την λειτουργία, τα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διανέμουν το νερό πάνω από μια συγκεκριμένη περιοχή για να περιορίσουν την εξάπλωση ή να σβήσουν τη φωτιά. Καθώς το νερό ξεκινάει να ρέει μέσω του δικτύου σωλήνων, ενεργοποιείται ο διακόπτης ροής (</w:t>
      </w:r>
      <w:r w:rsidRPr="002E2CEE">
        <w:rPr>
          <w:rFonts w:ascii="Times New Roman" w:eastAsia="Times New Roman" w:hAnsi="Times New Roman" w:cs="Times New Roman"/>
          <w:sz w:val="24"/>
          <w:szCs w:val="24"/>
        </w:rPr>
        <w:t>flow</w:t>
      </w:r>
      <w:r w:rsidRPr="002E2CEE">
        <w:rPr>
          <w:rFonts w:ascii="Times New Roman" w:eastAsia="Times New Roman" w:hAnsi="Times New Roman" w:cs="Times New Roman"/>
          <w:sz w:val="24"/>
          <w:szCs w:val="24"/>
          <w:lang w:val="el-GR"/>
        </w:rPr>
        <w:t xml:space="preserve"> </w:t>
      </w:r>
      <w:r w:rsidRPr="002E2CEE">
        <w:rPr>
          <w:rFonts w:ascii="Times New Roman" w:eastAsia="Times New Roman" w:hAnsi="Times New Roman" w:cs="Times New Roman"/>
          <w:sz w:val="24"/>
          <w:szCs w:val="24"/>
        </w:rPr>
        <w:t>switch</w:t>
      </w:r>
      <w:r w:rsidRPr="002E2CEE">
        <w:rPr>
          <w:rFonts w:ascii="Times New Roman" w:eastAsia="Times New Roman" w:hAnsi="Times New Roman" w:cs="Times New Roman"/>
          <w:sz w:val="24"/>
          <w:szCs w:val="24"/>
          <w:lang w:val="el-GR"/>
        </w:rPr>
        <w:t xml:space="preserve">) ο οποίος με την σειρά του, ενεργοποιεί τον συναγερμό, ώστε να ενημερωθούμε άμεσα ότι το σύστημα λειτουργεί. Από την θερμότητα, ενεργοποιούνται μόνο τα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(ανεξάρτητα από το πλήθος αυτών), που βρίσκονται άμεσα πάνω ή δίπλα από την εστία, ελαχιστοποιώντας τη ζημία του νερού. Δεδομένου ότι το σύστημα σωληνώσεων είναι συνήθως υπό πίεση με νερό, η θερμοκρασία του συστήματος σωληνώσεων πρέπει να διατηρείται άνω των 4°</w:t>
      </w:r>
      <w:r w:rsidRPr="002E2CEE">
        <w:rPr>
          <w:rFonts w:ascii="Times New Roman" w:eastAsia="Times New Roman" w:hAnsi="Times New Roman" w:cs="Times New Roman"/>
          <w:sz w:val="24"/>
          <w:szCs w:val="24"/>
        </w:rPr>
        <w:t>C</w:t>
      </w:r>
      <w:r w:rsidRPr="002E2CEE">
        <w:rPr>
          <w:rFonts w:ascii="Times New Roman" w:eastAsia="Times New Roman" w:hAnsi="Times New Roman" w:cs="Times New Roman"/>
          <w:sz w:val="24"/>
          <w:szCs w:val="24"/>
          <w:lang w:val="el-GR"/>
        </w:rPr>
        <w:t>, ώστε να αποκλείεται ο κίνδυνος φραγής των σωληνώσεων ή δημιουργίας μηχανικών βλαβών λόγω παγετού.</w:t>
      </w:r>
    </w:p>
    <w:p w14:paraId="1D3323AC"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 xml:space="preserve">Τυπικοί χώροι εγκατάστασης αυτόματου συστήματος με </w:t>
      </w:r>
      <w:r w:rsidRPr="002E2CEE">
        <w:rPr>
          <w:rFonts w:ascii="Times New Roman" w:eastAsia="Times New Roman" w:hAnsi="Times New Roman" w:cs="Times New Roman"/>
          <w:sz w:val="24"/>
          <w:szCs w:val="24"/>
        </w:rPr>
        <w:t>sprinkler</w:t>
      </w:r>
    </w:p>
    <w:p w14:paraId="4DEC3CCC" w14:textId="77777777" w:rsidR="002E2CEE" w:rsidRPr="002E2CEE" w:rsidRDefault="002E2CEE" w:rsidP="002E2CEE">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E2CEE">
        <w:rPr>
          <w:rFonts w:ascii="Times New Roman" w:eastAsia="Times New Roman" w:hAnsi="Times New Roman" w:cs="Times New Roman"/>
          <w:sz w:val="24"/>
          <w:szCs w:val="24"/>
        </w:rPr>
        <w:t>Χώροι</w:t>
      </w:r>
      <w:proofErr w:type="spellEnd"/>
      <w:r w:rsidRPr="002E2CEE">
        <w:rPr>
          <w:rFonts w:ascii="Times New Roman" w:eastAsia="Times New Roman" w:hAnsi="Times New Roman" w:cs="Times New Roman"/>
          <w:sz w:val="24"/>
          <w:szCs w:val="24"/>
        </w:rPr>
        <w:t xml:space="preserve"> απ</w:t>
      </w:r>
      <w:proofErr w:type="spellStart"/>
      <w:r w:rsidRPr="002E2CEE">
        <w:rPr>
          <w:rFonts w:ascii="Times New Roman" w:eastAsia="Times New Roman" w:hAnsi="Times New Roman" w:cs="Times New Roman"/>
          <w:sz w:val="24"/>
          <w:szCs w:val="24"/>
        </w:rPr>
        <w:t>οθηκών</w:t>
      </w:r>
      <w:proofErr w:type="spellEnd"/>
    </w:p>
    <w:p w14:paraId="7AE54A9A" w14:textId="77777777" w:rsidR="002E2CEE" w:rsidRPr="002E2CEE" w:rsidRDefault="002E2CEE" w:rsidP="002E2CEE">
      <w:pPr>
        <w:numPr>
          <w:ilvl w:val="0"/>
          <w:numId w:val="1"/>
        </w:num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Ηλεκτρομηχανολογικοί χώροι (χωρίς την παρουσία ηλεκτρικού ρεύματος)</w:t>
      </w:r>
    </w:p>
    <w:p w14:paraId="496BF6BF" w14:textId="77777777" w:rsidR="002E2CEE" w:rsidRPr="002E2CEE" w:rsidRDefault="002E2CEE" w:rsidP="002E2CEE">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2E2CEE">
        <w:rPr>
          <w:rFonts w:ascii="Times New Roman" w:eastAsia="Times New Roman" w:hAnsi="Times New Roman" w:cs="Times New Roman"/>
          <w:sz w:val="24"/>
          <w:szCs w:val="24"/>
        </w:rPr>
        <w:t>Χώροι</w:t>
      </w:r>
      <w:proofErr w:type="spellEnd"/>
      <w:r w:rsidRPr="002E2CEE">
        <w:rPr>
          <w:rFonts w:ascii="Times New Roman" w:eastAsia="Times New Roman" w:hAnsi="Times New Roman" w:cs="Times New Roman"/>
          <w:sz w:val="24"/>
          <w:szCs w:val="24"/>
        </w:rPr>
        <w:t xml:space="preserve"> </w:t>
      </w:r>
      <w:proofErr w:type="spellStart"/>
      <w:r w:rsidRPr="002E2CEE">
        <w:rPr>
          <w:rFonts w:ascii="Times New Roman" w:eastAsia="Times New Roman" w:hAnsi="Times New Roman" w:cs="Times New Roman"/>
          <w:sz w:val="24"/>
          <w:szCs w:val="24"/>
        </w:rPr>
        <w:t>στάθμευσης</w:t>
      </w:r>
      <w:proofErr w:type="spellEnd"/>
      <w:r w:rsidRPr="002E2CEE">
        <w:rPr>
          <w:rFonts w:ascii="Times New Roman" w:eastAsia="Times New Roman" w:hAnsi="Times New Roman" w:cs="Times New Roman"/>
          <w:sz w:val="24"/>
          <w:szCs w:val="24"/>
        </w:rPr>
        <w:t xml:space="preserve"> </w:t>
      </w:r>
      <w:proofErr w:type="spellStart"/>
      <w:r w:rsidRPr="002E2CEE">
        <w:rPr>
          <w:rFonts w:ascii="Times New Roman" w:eastAsia="Times New Roman" w:hAnsi="Times New Roman" w:cs="Times New Roman"/>
          <w:sz w:val="24"/>
          <w:szCs w:val="24"/>
        </w:rPr>
        <w:t>οχημάτων</w:t>
      </w:r>
      <w:proofErr w:type="spellEnd"/>
    </w:p>
    <w:p w14:paraId="4DE5E084"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b/>
          <w:bCs/>
          <w:sz w:val="24"/>
          <w:szCs w:val="24"/>
          <w:lang w:val="el-GR"/>
        </w:rPr>
        <w:t>Συστήματα διπλής ενέργειας (</w:t>
      </w:r>
      <w:proofErr w:type="spellStart"/>
      <w:r w:rsidRPr="002E2CEE">
        <w:rPr>
          <w:rFonts w:ascii="Times New Roman" w:eastAsia="Times New Roman" w:hAnsi="Times New Roman" w:cs="Times New Roman"/>
          <w:b/>
          <w:bCs/>
          <w:sz w:val="24"/>
          <w:szCs w:val="24"/>
        </w:rPr>
        <w:t>Preaction</w:t>
      </w:r>
      <w:proofErr w:type="spellEnd"/>
      <w:r w:rsidRPr="002E2CEE">
        <w:rPr>
          <w:rFonts w:ascii="Times New Roman" w:eastAsia="Times New Roman" w:hAnsi="Times New Roman" w:cs="Times New Roman"/>
          <w:b/>
          <w:bCs/>
          <w:sz w:val="24"/>
          <w:szCs w:val="24"/>
          <w:lang w:val="el-GR"/>
        </w:rPr>
        <w:t xml:space="preserve"> </w:t>
      </w:r>
      <w:r w:rsidRPr="002E2CEE">
        <w:rPr>
          <w:rFonts w:ascii="Times New Roman" w:eastAsia="Times New Roman" w:hAnsi="Times New Roman" w:cs="Times New Roman"/>
          <w:b/>
          <w:bCs/>
          <w:sz w:val="24"/>
          <w:szCs w:val="24"/>
        </w:rPr>
        <w:t>system</w:t>
      </w:r>
      <w:r w:rsidRPr="002E2CEE">
        <w:rPr>
          <w:rFonts w:ascii="Times New Roman" w:eastAsia="Times New Roman" w:hAnsi="Times New Roman" w:cs="Times New Roman"/>
          <w:b/>
          <w:bCs/>
          <w:sz w:val="24"/>
          <w:szCs w:val="24"/>
          <w:lang w:val="el-GR"/>
        </w:rPr>
        <w:t>)</w:t>
      </w:r>
    </w:p>
    <w:p w14:paraId="06E30DB6"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 xml:space="preserve">Τα συστήματα αυτά απαιτούν για την λειτουργία τους, ένα ανεξάρτητο σύστημα ανίχνευσης που χρησιμοποιείται σε συνδυασμό με ένα σταθερό δίκτυο σωλήνων με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Το σύστημα ανίχνευσης μπορεί να είναι υδραυλικό, πνευματικό ή ηλεκτρικό και μπορεί να ενεργοποιείται από ανιχνευτές καπνού, θερμότητας, ανιχνευτές φλόγας, </w:t>
      </w:r>
      <w:r w:rsidRPr="002E2CEE">
        <w:rPr>
          <w:rFonts w:ascii="Times New Roman" w:eastAsia="Times New Roman" w:hAnsi="Times New Roman" w:cs="Times New Roman"/>
          <w:sz w:val="24"/>
          <w:szCs w:val="24"/>
        </w:rPr>
        <w:t>beam</w:t>
      </w:r>
      <w:r w:rsidRPr="002E2CEE">
        <w:rPr>
          <w:rFonts w:ascii="Times New Roman" w:eastAsia="Times New Roman" w:hAnsi="Times New Roman" w:cs="Times New Roman"/>
          <w:sz w:val="24"/>
          <w:szCs w:val="24"/>
          <w:lang w:val="el-GR"/>
        </w:rPr>
        <w:t xml:space="preserve"> </w:t>
      </w:r>
      <w:r w:rsidRPr="002E2CEE">
        <w:rPr>
          <w:rFonts w:ascii="Times New Roman" w:eastAsia="Times New Roman" w:hAnsi="Times New Roman" w:cs="Times New Roman"/>
          <w:sz w:val="24"/>
          <w:szCs w:val="24"/>
        </w:rPr>
        <w:t>detectors</w:t>
      </w:r>
      <w:r w:rsidRPr="002E2CEE">
        <w:rPr>
          <w:rFonts w:ascii="Times New Roman" w:eastAsia="Times New Roman" w:hAnsi="Times New Roman" w:cs="Times New Roman"/>
          <w:sz w:val="24"/>
          <w:szCs w:val="24"/>
          <w:lang w:val="el-GR"/>
        </w:rPr>
        <w:t xml:space="preserve">, </w:t>
      </w:r>
      <w:r w:rsidRPr="002E2CEE">
        <w:rPr>
          <w:rFonts w:ascii="Times New Roman" w:eastAsia="Times New Roman" w:hAnsi="Times New Roman" w:cs="Times New Roman"/>
          <w:sz w:val="24"/>
          <w:szCs w:val="24"/>
        </w:rPr>
        <w:t>aspiration</w:t>
      </w:r>
      <w:r w:rsidRPr="002E2CEE">
        <w:rPr>
          <w:rFonts w:ascii="Times New Roman" w:eastAsia="Times New Roman" w:hAnsi="Times New Roman" w:cs="Times New Roman"/>
          <w:sz w:val="24"/>
          <w:szCs w:val="24"/>
          <w:lang w:val="el-GR"/>
        </w:rPr>
        <w:t xml:space="preserve"> </w:t>
      </w:r>
      <w:r w:rsidRPr="002E2CEE">
        <w:rPr>
          <w:rFonts w:ascii="Times New Roman" w:eastAsia="Times New Roman" w:hAnsi="Times New Roman" w:cs="Times New Roman"/>
          <w:sz w:val="24"/>
          <w:szCs w:val="24"/>
        </w:rPr>
        <w:t>system</w:t>
      </w:r>
      <w:r w:rsidRPr="002E2CEE">
        <w:rPr>
          <w:rFonts w:ascii="Times New Roman" w:eastAsia="Times New Roman" w:hAnsi="Times New Roman" w:cs="Times New Roman"/>
          <w:sz w:val="24"/>
          <w:szCs w:val="24"/>
          <w:lang w:val="el-GR"/>
        </w:rPr>
        <w:t xml:space="preserve"> ή ακόμα και χειροκίνητα π.χ. με </w:t>
      </w:r>
      <w:proofErr w:type="spellStart"/>
      <w:r w:rsidRPr="002E2CEE">
        <w:rPr>
          <w:rFonts w:ascii="Times New Roman" w:eastAsia="Times New Roman" w:hAnsi="Times New Roman" w:cs="Times New Roman"/>
          <w:sz w:val="24"/>
          <w:szCs w:val="24"/>
          <w:lang w:val="el-GR"/>
        </w:rPr>
        <w:t>κομβίο</w:t>
      </w:r>
      <w:proofErr w:type="spellEnd"/>
      <w:r w:rsidRPr="002E2CEE">
        <w:rPr>
          <w:rFonts w:ascii="Times New Roman" w:eastAsia="Times New Roman" w:hAnsi="Times New Roman" w:cs="Times New Roman"/>
          <w:sz w:val="24"/>
          <w:szCs w:val="24"/>
          <w:lang w:val="el-GR"/>
        </w:rPr>
        <w:t xml:space="preserve"> ενεργοποίησης. Τα συστήματα ανίχνευσης ενεργοποιούνται συνήθως νωρίτερα, πριν από τα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και δίνουν συναγερμό. Τα συστήματα διπλής ενέργειας (</w:t>
      </w:r>
      <w:proofErr w:type="spellStart"/>
      <w:r w:rsidRPr="002E2CEE">
        <w:rPr>
          <w:rFonts w:ascii="Times New Roman" w:eastAsia="Times New Roman" w:hAnsi="Times New Roman" w:cs="Times New Roman"/>
          <w:sz w:val="24"/>
          <w:szCs w:val="24"/>
        </w:rPr>
        <w:t>preaction</w:t>
      </w:r>
      <w:proofErr w:type="spellEnd"/>
      <w:r w:rsidRPr="002E2CEE">
        <w:rPr>
          <w:rFonts w:ascii="Times New Roman" w:eastAsia="Times New Roman" w:hAnsi="Times New Roman" w:cs="Times New Roman"/>
          <w:sz w:val="24"/>
          <w:szCs w:val="24"/>
          <w:lang w:val="el-GR"/>
        </w:rPr>
        <w:t xml:space="preserve">) συστήματα εποπτεύονται συνήθως με αέρα υπό πίεση. Ο σκοπός της εποπτείας είναι η παρακολούθηση της ακεραιότητας του συστήματος. Αν ένα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σπάσει ή ενεργοποιηθεί ή σπάσει μια σωλήνα του δικτύου σωληνώσεων, θα μειωθεί η </w:t>
      </w:r>
      <w:r w:rsidRPr="002E2CEE">
        <w:rPr>
          <w:rFonts w:ascii="Times New Roman" w:eastAsia="Times New Roman" w:hAnsi="Times New Roman" w:cs="Times New Roman"/>
          <w:sz w:val="24"/>
          <w:szCs w:val="24"/>
          <w:lang w:val="el-GR"/>
        </w:rPr>
        <w:lastRenderedPageBreak/>
        <w:t>πίεση του αέρα εντός των σωληνώσεων και ένας συναγερμός θα ηχήσει. Θα υπάρξει επίσης συναγερμός λόγω ανεπαρκούς τροφοδότησης του δικτύου με αέρα.</w:t>
      </w:r>
    </w:p>
    <w:p w14:paraId="4F91A5DB"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 xml:space="preserve">Υπάρχουν διάφορα είδη συστημάτων </w:t>
      </w:r>
      <w:proofErr w:type="spellStart"/>
      <w:r w:rsidRPr="002E2CEE">
        <w:rPr>
          <w:rFonts w:ascii="Times New Roman" w:eastAsia="Times New Roman" w:hAnsi="Times New Roman" w:cs="Times New Roman"/>
          <w:sz w:val="24"/>
          <w:szCs w:val="24"/>
        </w:rPr>
        <w:t>Preaction</w:t>
      </w:r>
      <w:proofErr w:type="spellEnd"/>
      <w:r w:rsidRPr="002E2CEE">
        <w:rPr>
          <w:rFonts w:ascii="Times New Roman" w:eastAsia="Times New Roman" w:hAnsi="Times New Roman" w:cs="Times New Roman"/>
          <w:sz w:val="24"/>
          <w:szCs w:val="24"/>
          <w:lang w:val="el-GR"/>
        </w:rPr>
        <w:t>.</w:t>
      </w:r>
    </w:p>
    <w:p w14:paraId="219498E1"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b/>
          <w:bCs/>
          <w:sz w:val="24"/>
          <w:szCs w:val="24"/>
          <w:lang w:val="el-GR"/>
        </w:rPr>
        <w:t xml:space="preserve">1. </w:t>
      </w:r>
      <w:r w:rsidRPr="002E2CEE">
        <w:rPr>
          <w:rFonts w:ascii="Times New Roman" w:eastAsia="Times New Roman" w:hAnsi="Times New Roman" w:cs="Times New Roman"/>
          <w:b/>
          <w:bCs/>
          <w:sz w:val="24"/>
          <w:szCs w:val="24"/>
        </w:rPr>
        <w:t>Non</w:t>
      </w:r>
      <w:r w:rsidRPr="002E2CEE">
        <w:rPr>
          <w:rFonts w:ascii="Times New Roman" w:eastAsia="Times New Roman" w:hAnsi="Times New Roman" w:cs="Times New Roman"/>
          <w:b/>
          <w:bCs/>
          <w:sz w:val="24"/>
          <w:szCs w:val="24"/>
          <w:lang w:val="el-GR"/>
        </w:rPr>
        <w:t>-</w:t>
      </w:r>
      <w:r w:rsidRPr="002E2CEE">
        <w:rPr>
          <w:rFonts w:ascii="Times New Roman" w:eastAsia="Times New Roman" w:hAnsi="Times New Roman" w:cs="Times New Roman"/>
          <w:b/>
          <w:bCs/>
          <w:sz w:val="24"/>
          <w:szCs w:val="24"/>
        </w:rPr>
        <w:t>Interlock</w:t>
      </w:r>
      <w:r w:rsidRPr="002E2CEE">
        <w:rPr>
          <w:rFonts w:ascii="Times New Roman" w:eastAsia="Times New Roman" w:hAnsi="Times New Roman" w:cs="Times New Roman"/>
          <w:sz w:val="24"/>
          <w:szCs w:val="24"/>
          <w:lang w:val="el-GR"/>
        </w:rPr>
        <w:br/>
        <w:t xml:space="preserve">– Μια αυτόματη βαλβίδα ελέγχου ροής ύδατος προς τον κλάδο υδροδότησης των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(βαλβίδα </w:t>
      </w:r>
      <w:r w:rsidRPr="002E2CEE">
        <w:rPr>
          <w:rFonts w:ascii="Times New Roman" w:eastAsia="Times New Roman" w:hAnsi="Times New Roman" w:cs="Times New Roman"/>
          <w:sz w:val="24"/>
          <w:szCs w:val="24"/>
        </w:rPr>
        <w:t>deluge</w:t>
      </w:r>
      <w:r w:rsidRPr="002E2CEE">
        <w:rPr>
          <w:rFonts w:ascii="Times New Roman" w:eastAsia="Times New Roman" w:hAnsi="Times New Roman" w:cs="Times New Roman"/>
          <w:sz w:val="24"/>
          <w:szCs w:val="24"/>
          <w:lang w:val="el-GR"/>
        </w:rPr>
        <w:t xml:space="preserve">) ενεργοποιείται, είτε από την λειτουργία ενός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ή την ενεργοποίηση του συστήματος ανίχνευσης. Το νερό, τότε διοχετεύεται στις σωληνώσεις και ρέει από το ανοικτό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(εάν έχει ανοίξει).</w:t>
      </w:r>
      <w:r w:rsidRPr="002E2CEE">
        <w:rPr>
          <w:rFonts w:ascii="Times New Roman" w:eastAsia="Times New Roman" w:hAnsi="Times New Roman" w:cs="Times New Roman"/>
          <w:sz w:val="24"/>
          <w:szCs w:val="24"/>
          <w:lang w:val="el-GR"/>
        </w:rPr>
        <w:br/>
      </w:r>
      <w:r w:rsidRPr="002E2CEE">
        <w:rPr>
          <w:rFonts w:ascii="Times New Roman" w:eastAsia="Times New Roman" w:hAnsi="Times New Roman" w:cs="Times New Roman"/>
          <w:b/>
          <w:bCs/>
          <w:sz w:val="24"/>
          <w:szCs w:val="24"/>
          <w:lang w:val="el-GR"/>
        </w:rPr>
        <w:t xml:space="preserve">2. </w:t>
      </w:r>
      <w:r w:rsidRPr="002E2CEE">
        <w:rPr>
          <w:rFonts w:ascii="Times New Roman" w:eastAsia="Times New Roman" w:hAnsi="Times New Roman" w:cs="Times New Roman"/>
          <w:b/>
          <w:bCs/>
          <w:sz w:val="24"/>
          <w:szCs w:val="24"/>
        </w:rPr>
        <w:t>Single</w:t>
      </w:r>
      <w:r w:rsidRPr="002E2CEE">
        <w:rPr>
          <w:rFonts w:ascii="Times New Roman" w:eastAsia="Times New Roman" w:hAnsi="Times New Roman" w:cs="Times New Roman"/>
          <w:b/>
          <w:bCs/>
          <w:sz w:val="24"/>
          <w:szCs w:val="24"/>
          <w:lang w:val="el-GR"/>
        </w:rPr>
        <w:t>-</w:t>
      </w:r>
      <w:r w:rsidRPr="002E2CEE">
        <w:rPr>
          <w:rFonts w:ascii="Times New Roman" w:eastAsia="Times New Roman" w:hAnsi="Times New Roman" w:cs="Times New Roman"/>
          <w:b/>
          <w:bCs/>
          <w:sz w:val="24"/>
          <w:szCs w:val="24"/>
        </w:rPr>
        <w:t>Interlock</w:t>
      </w:r>
      <w:r w:rsidRPr="002E2CEE">
        <w:rPr>
          <w:rFonts w:ascii="Times New Roman" w:eastAsia="Times New Roman" w:hAnsi="Times New Roman" w:cs="Times New Roman"/>
          <w:sz w:val="24"/>
          <w:szCs w:val="24"/>
          <w:lang w:val="el-GR"/>
        </w:rPr>
        <w:br/>
        <w:t xml:space="preserve">– Το σύστημα πυρανίχνευσης ενεργοποιεί την αυτόματη βαλβίδα ελέγχου ροής ύδατος προς τον κλάδο υδροδότησης των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(βαλβίδα </w:t>
      </w:r>
      <w:r w:rsidRPr="002E2CEE">
        <w:rPr>
          <w:rFonts w:ascii="Times New Roman" w:eastAsia="Times New Roman" w:hAnsi="Times New Roman" w:cs="Times New Roman"/>
          <w:sz w:val="24"/>
          <w:szCs w:val="24"/>
        </w:rPr>
        <w:t>deluge</w:t>
      </w:r>
      <w:r w:rsidRPr="002E2CEE">
        <w:rPr>
          <w:rFonts w:ascii="Times New Roman" w:eastAsia="Times New Roman" w:hAnsi="Times New Roman" w:cs="Times New Roman"/>
          <w:sz w:val="24"/>
          <w:szCs w:val="24"/>
          <w:lang w:val="el-GR"/>
        </w:rPr>
        <w:t xml:space="preserve">), επιτρέποντας στο νερό να εισρεύσει στο δίκτυο σωληνώσεων. Ωστόσο, εάν τα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δεν έχουν ενεργοποιηθεί το νερό παραμένει στο δίκτυο, έως ότου να αναπτυχθεί επαρκής θερμοκρασία, ώστε να λειτουργήσουν, διανέμοντας το νερό πάνω από την συγκεκριμένη περιοχή για να περιορίσουν την εξάπλωση ή να σβήσουν τη φωτιά. Ταυτόχρονα, με την ενεργοποίηση ενός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αποστέλλεται σήμα στον πίνακα ελέγχου, που ενημερώνει για την απώλεια πίεσης του αέρα, από το δίκτυο.</w:t>
      </w:r>
      <w:r w:rsidRPr="002E2CEE">
        <w:rPr>
          <w:rFonts w:ascii="Times New Roman" w:eastAsia="Times New Roman" w:hAnsi="Times New Roman" w:cs="Times New Roman"/>
          <w:sz w:val="24"/>
          <w:szCs w:val="24"/>
          <w:lang w:val="el-GR"/>
        </w:rPr>
        <w:br/>
      </w:r>
      <w:r w:rsidRPr="002E2CEE">
        <w:rPr>
          <w:rFonts w:ascii="Times New Roman" w:eastAsia="Times New Roman" w:hAnsi="Times New Roman" w:cs="Times New Roman"/>
          <w:b/>
          <w:bCs/>
          <w:sz w:val="24"/>
          <w:szCs w:val="24"/>
          <w:lang w:val="el-GR"/>
        </w:rPr>
        <w:t xml:space="preserve">3. </w:t>
      </w:r>
      <w:r w:rsidRPr="002E2CEE">
        <w:rPr>
          <w:rFonts w:ascii="Times New Roman" w:eastAsia="Times New Roman" w:hAnsi="Times New Roman" w:cs="Times New Roman"/>
          <w:b/>
          <w:bCs/>
          <w:sz w:val="24"/>
          <w:szCs w:val="24"/>
        </w:rPr>
        <w:t>Double</w:t>
      </w:r>
      <w:r w:rsidRPr="002E2CEE">
        <w:rPr>
          <w:rFonts w:ascii="Times New Roman" w:eastAsia="Times New Roman" w:hAnsi="Times New Roman" w:cs="Times New Roman"/>
          <w:b/>
          <w:bCs/>
          <w:sz w:val="24"/>
          <w:szCs w:val="24"/>
          <w:lang w:val="el-GR"/>
        </w:rPr>
        <w:t>-</w:t>
      </w:r>
      <w:r w:rsidRPr="002E2CEE">
        <w:rPr>
          <w:rFonts w:ascii="Times New Roman" w:eastAsia="Times New Roman" w:hAnsi="Times New Roman" w:cs="Times New Roman"/>
          <w:b/>
          <w:bCs/>
          <w:sz w:val="24"/>
          <w:szCs w:val="24"/>
        </w:rPr>
        <w:t>Interlock</w:t>
      </w:r>
      <w:r w:rsidRPr="002E2CEE">
        <w:rPr>
          <w:rFonts w:ascii="Times New Roman" w:eastAsia="Times New Roman" w:hAnsi="Times New Roman" w:cs="Times New Roman"/>
          <w:sz w:val="24"/>
          <w:szCs w:val="24"/>
          <w:lang w:val="el-GR"/>
        </w:rPr>
        <w:br/>
        <w:t xml:space="preserve">– Για να εισρεύσει το νερό στο δίκτυο σωλήνων, απαιτείται η εντολή προς την βαλβίδα </w:t>
      </w:r>
      <w:r w:rsidRPr="002E2CEE">
        <w:rPr>
          <w:rFonts w:ascii="Times New Roman" w:eastAsia="Times New Roman" w:hAnsi="Times New Roman" w:cs="Times New Roman"/>
          <w:sz w:val="24"/>
          <w:szCs w:val="24"/>
        </w:rPr>
        <w:t>deluge</w:t>
      </w:r>
      <w:r w:rsidRPr="002E2CEE">
        <w:rPr>
          <w:rFonts w:ascii="Times New Roman" w:eastAsia="Times New Roman" w:hAnsi="Times New Roman" w:cs="Times New Roman"/>
          <w:sz w:val="24"/>
          <w:szCs w:val="24"/>
          <w:lang w:val="el-GR"/>
        </w:rPr>
        <w:t xml:space="preserve">, να προέλθει από την παράλληλη ενεργοποίηση του συστήματος πυρανίχνευσης και να υπάρχει απώλεια πίεσης του αέρα μέσα από το δίκτυο σωλήνων (λόγω λειτουργίας ενός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Τότε μόνο, ενεργοποιείται η πυρόσβεση.</w:t>
      </w:r>
    </w:p>
    <w:p w14:paraId="5CB9ACCE"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Τυπικοί χώροι εγκατάστασης αυτόματου συστήματος διπλής ενέργειας (</w:t>
      </w:r>
      <w:proofErr w:type="spellStart"/>
      <w:r w:rsidRPr="002E2CEE">
        <w:rPr>
          <w:rFonts w:ascii="Times New Roman" w:eastAsia="Times New Roman" w:hAnsi="Times New Roman" w:cs="Times New Roman"/>
          <w:sz w:val="24"/>
          <w:szCs w:val="24"/>
        </w:rPr>
        <w:t>Preaction</w:t>
      </w:r>
      <w:proofErr w:type="spellEnd"/>
      <w:r w:rsidRPr="002E2CEE">
        <w:rPr>
          <w:rFonts w:ascii="Times New Roman" w:eastAsia="Times New Roman" w:hAnsi="Times New Roman" w:cs="Times New Roman"/>
          <w:sz w:val="24"/>
          <w:szCs w:val="24"/>
          <w:lang w:val="el-GR"/>
        </w:rPr>
        <w:t xml:space="preserve"> </w:t>
      </w:r>
      <w:r w:rsidRPr="002E2CEE">
        <w:rPr>
          <w:rFonts w:ascii="Times New Roman" w:eastAsia="Times New Roman" w:hAnsi="Times New Roman" w:cs="Times New Roman"/>
          <w:sz w:val="24"/>
          <w:szCs w:val="24"/>
        </w:rPr>
        <w:t>system</w:t>
      </w:r>
      <w:r w:rsidRPr="002E2CEE">
        <w:rPr>
          <w:rFonts w:ascii="Times New Roman" w:eastAsia="Times New Roman" w:hAnsi="Times New Roman" w:cs="Times New Roman"/>
          <w:sz w:val="24"/>
          <w:szCs w:val="24"/>
          <w:lang w:val="el-GR"/>
        </w:rPr>
        <w:t>)</w:t>
      </w:r>
    </w:p>
    <w:p w14:paraId="5A273619" w14:textId="77777777" w:rsidR="002E2CEE" w:rsidRPr="002E2CEE" w:rsidRDefault="002E2CEE" w:rsidP="002E2C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2CEE">
        <w:rPr>
          <w:rFonts w:ascii="Times New Roman" w:eastAsia="Times New Roman" w:hAnsi="Times New Roman" w:cs="Times New Roman"/>
          <w:sz w:val="24"/>
          <w:szCs w:val="24"/>
        </w:rPr>
        <w:t>Data Rooms</w:t>
      </w:r>
    </w:p>
    <w:p w14:paraId="2D534010" w14:textId="77777777" w:rsidR="002E2CEE" w:rsidRPr="002E2CEE" w:rsidRDefault="002E2CEE" w:rsidP="002E2CEE">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E2CEE">
        <w:rPr>
          <w:rFonts w:ascii="Times New Roman" w:eastAsia="Times New Roman" w:hAnsi="Times New Roman" w:cs="Times New Roman"/>
          <w:sz w:val="24"/>
          <w:szCs w:val="24"/>
        </w:rPr>
        <w:t>Control Rooms</w:t>
      </w:r>
    </w:p>
    <w:p w14:paraId="6DCD7DA0" w14:textId="77777777" w:rsidR="002E2CEE" w:rsidRPr="002E2CEE" w:rsidRDefault="002E2CEE" w:rsidP="002E2CEE">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2E2CEE">
        <w:rPr>
          <w:rFonts w:ascii="Times New Roman" w:eastAsia="Times New Roman" w:hAnsi="Times New Roman" w:cs="Times New Roman"/>
          <w:sz w:val="24"/>
          <w:szCs w:val="24"/>
        </w:rPr>
        <w:t>Χώροι</w:t>
      </w:r>
      <w:proofErr w:type="spellEnd"/>
      <w:r w:rsidRPr="002E2CEE">
        <w:rPr>
          <w:rFonts w:ascii="Times New Roman" w:eastAsia="Times New Roman" w:hAnsi="Times New Roman" w:cs="Times New Roman"/>
          <w:sz w:val="24"/>
          <w:szCs w:val="24"/>
        </w:rPr>
        <w:t xml:space="preserve"> </w:t>
      </w:r>
      <w:proofErr w:type="spellStart"/>
      <w:r w:rsidRPr="002E2CEE">
        <w:rPr>
          <w:rFonts w:ascii="Times New Roman" w:eastAsia="Times New Roman" w:hAnsi="Times New Roman" w:cs="Times New Roman"/>
          <w:sz w:val="24"/>
          <w:szCs w:val="24"/>
        </w:rPr>
        <w:t>με</w:t>
      </w:r>
      <w:proofErr w:type="spellEnd"/>
      <w:r w:rsidRPr="002E2CEE">
        <w:rPr>
          <w:rFonts w:ascii="Times New Roman" w:eastAsia="Times New Roman" w:hAnsi="Times New Roman" w:cs="Times New Roman"/>
          <w:sz w:val="24"/>
          <w:szCs w:val="24"/>
        </w:rPr>
        <w:t xml:space="preserve"> </w:t>
      </w:r>
      <w:proofErr w:type="spellStart"/>
      <w:r w:rsidRPr="002E2CEE">
        <w:rPr>
          <w:rFonts w:ascii="Times New Roman" w:eastAsia="Times New Roman" w:hAnsi="Times New Roman" w:cs="Times New Roman"/>
          <w:sz w:val="24"/>
          <w:szCs w:val="24"/>
        </w:rPr>
        <w:t>ευ</w:t>
      </w:r>
      <w:proofErr w:type="spellEnd"/>
      <w:r w:rsidRPr="002E2CEE">
        <w:rPr>
          <w:rFonts w:ascii="Times New Roman" w:eastAsia="Times New Roman" w:hAnsi="Times New Roman" w:cs="Times New Roman"/>
          <w:sz w:val="24"/>
          <w:szCs w:val="24"/>
        </w:rPr>
        <w:t xml:space="preserve">αίσθητο </w:t>
      </w:r>
      <w:proofErr w:type="spellStart"/>
      <w:r w:rsidRPr="002E2CEE">
        <w:rPr>
          <w:rFonts w:ascii="Times New Roman" w:eastAsia="Times New Roman" w:hAnsi="Times New Roman" w:cs="Times New Roman"/>
          <w:sz w:val="24"/>
          <w:szCs w:val="24"/>
        </w:rPr>
        <w:t>εξο</w:t>
      </w:r>
      <w:proofErr w:type="spellEnd"/>
      <w:r w:rsidRPr="002E2CEE">
        <w:rPr>
          <w:rFonts w:ascii="Times New Roman" w:eastAsia="Times New Roman" w:hAnsi="Times New Roman" w:cs="Times New Roman"/>
          <w:sz w:val="24"/>
          <w:szCs w:val="24"/>
        </w:rPr>
        <w:t>πλισμό</w:t>
      </w:r>
    </w:p>
    <w:p w14:paraId="7F595ED4" w14:textId="77777777" w:rsidR="002E2CEE" w:rsidRPr="002E2CEE" w:rsidRDefault="002E2CEE" w:rsidP="002E2CEE">
      <w:pPr>
        <w:numPr>
          <w:ilvl w:val="0"/>
          <w:numId w:val="2"/>
        </w:num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Χώρους όπου το νερό θα μπορούσε να βλάψει τον υπό προστασία εξοπλισμό</w:t>
      </w:r>
    </w:p>
    <w:p w14:paraId="2297E706"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b/>
          <w:bCs/>
          <w:sz w:val="24"/>
          <w:szCs w:val="24"/>
          <w:lang w:val="el-GR"/>
        </w:rPr>
        <w:t xml:space="preserve">Σύστημα τύπου </w:t>
      </w:r>
      <w:r w:rsidRPr="002E2CEE">
        <w:rPr>
          <w:rFonts w:ascii="Times New Roman" w:eastAsia="Times New Roman" w:hAnsi="Times New Roman" w:cs="Times New Roman"/>
          <w:b/>
          <w:bCs/>
          <w:sz w:val="24"/>
          <w:szCs w:val="24"/>
        </w:rPr>
        <w:t>Deluge</w:t>
      </w:r>
    </w:p>
    <w:p w14:paraId="38869C55"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 xml:space="preserve">Τα συστήματα τύπου </w:t>
      </w:r>
      <w:r w:rsidRPr="002E2CEE">
        <w:rPr>
          <w:rFonts w:ascii="Times New Roman" w:eastAsia="Times New Roman" w:hAnsi="Times New Roman" w:cs="Times New Roman"/>
          <w:sz w:val="24"/>
          <w:szCs w:val="24"/>
        </w:rPr>
        <w:t>Deluge</w:t>
      </w:r>
      <w:r w:rsidRPr="002E2CEE">
        <w:rPr>
          <w:rFonts w:ascii="Times New Roman" w:eastAsia="Times New Roman" w:hAnsi="Times New Roman" w:cs="Times New Roman"/>
          <w:sz w:val="24"/>
          <w:szCs w:val="24"/>
          <w:lang w:val="el-GR"/>
        </w:rPr>
        <w:t xml:space="preserve">, χρησιμοποιούνται σε χώρους υψηλού κινδύνου, όπου μπορεί να υπάρξει ταχεία εκδήλωση/εξάπλωση πυρκαγιάς. Στους χώρους αυτούς είναι καταλληλότερο να εγκατασταθούν συστήματα ολικής κατάκλισης με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ή </w:t>
      </w:r>
      <w:r w:rsidRPr="002E2CEE">
        <w:rPr>
          <w:rFonts w:ascii="Times New Roman" w:eastAsia="Times New Roman" w:hAnsi="Times New Roman" w:cs="Times New Roman"/>
          <w:sz w:val="24"/>
          <w:szCs w:val="24"/>
        </w:rPr>
        <w:t>water</w:t>
      </w:r>
      <w:r w:rsidRPr="002E2CEE">
        <w:rPr>
          <w:rFonts w:ascii="Times New Roman" w:eastAsia="Times New Roman" w:hAnsi="Times New Roman" w:cs="Times New Roman"/>
          <w:sz w:val="24"/>
          <w:szCs w:val="24"/>
          <w:lang w:val="el-GR"/>
        </w:rPr>
        <w:t xml:space="preserve"> </w:t>
      </w:r>
      <w:r w:rsidRPr="002E2CEE">
        <w:rPr>
          <w:rFonts w:ascii="Times New Roman" w:eastAsia="Times New Roman" w:hAnsi="Times New Roman" w:cs="Times New Roman"/>
          <w:sz w:val="24"/>
          <w:szCs w:val="24"/>
        </w:rPr>
        <w:t>mist</w:t>
      </w:r>
      <w:r w:rsidRPr="002E2CEE">
        <w:rPr>
          <w:rFonts w:ascii="Times New Roman" w:eastAsia="Times New Roman" w:hAnsi="Times New Roman" w:cs="Times New Roman"/>
          <w:sz w:val="24"/>
          <w:szCs w:val="24"/>
          <w:lang w:val="el-GR"/>
        </w:rPr>
        <w:t xml:space="preserve">. Το σύστημα τύπου </w:t>
      </w:r>
      <w:r w:rsidRPr="002E2CEE">
        <w:rPr>
          <w:rFonts w:ascii="Times New Roman" w:eastAsia="Times New Roman" w:hAnsi="Times New Roman" w:cs="Times New Roman"/>
          <w:sz w:val="24"/>
          <w:szCs w:val="24"/>
        </w:rPr>
        <w:t>Deluge</w:t>
      </w:r>
      <w:r w:rsidRPr="002E2CEE">
        <w:rPr>
          <w:rFonts w:ascii="Times New Roman" w:eastAsia="Times New Roman" w:hAnsi="Times New Roman" w:cs="Times New Roman"/>
          <w:sz w:val="24"/>
          <w:szCs w:val="24"/>
          <w:lang w:val="el-GR"/>
        </w:rPr>
        <w:t xml:space="preserve">, αποτελείται από ένα σύστημα πυρανίχνευσης (συνήθως αποτελείται από ανιχνευτές θερμότητας), το δίκτυο σωληνώσεων με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ανοικτού τύπου (χωρίς π.χ. αμπούλα) και μια αυτόματη βαλβίδα ελέγχου ροής ύδατος προς τον κλάδο υδροδότησης των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(βαλβίδα </w:t>
      </w:r>
      <w:r w:rsidRPr="002E2CEE">
        <w:rPr>
          <w:rFonts w:ascii="Times New Roman" w:eastAsia="Times New Roman" w:hAnsi="Times New Roman" w:cs="Times New Roman"/>
          <w:sz w:val="24"/>
          <w:szCs w:val="24"/>
        </w:rPr>
        <w:t>deluge</w:t>
      </w:r>
      <w:r w:rsidRPr="002E2CEE">
        <w:rPr>
          <w:rFonts w:ascii="Times New Roman" w:eastAsia="Times New Roman" w:hAnsi="Times New Roman" w:cs="Times New Roman"/>
          <w:sz w:val="24"/>
          <w:szCs w:val="24"/>
          <w:lang w:val="el-GR"/>
        </w:rPr>
        <w:t xml:space="preserve">). Όταν το σύστημα πυρανίχνευσης ενεργοποιηθεί, η βαλβίδα </w:t>
      </w:r>
      <w:r w:rsidRPr="002E2CEE">
        <w:rPr>
          <w:rFonts w:ascii="Times New Roman" w:eastAsia="Times New Roman" w:hAnsi="Times New Roman" w:cs="Times New Roman"/>
          <w:sz w:val="24"/>
          <w:szCs w:val="24"/>
        </w:rPr>
        <w:t>deluge</w:t>
      </w:r>
      <w:r w:rsidRPr="002E2CEE">
        <w:rPr>
          <w:rFonts w:ascii="Times New Roman" w:eastAsia="Times New Roman" w:hAnsi="Times New Roman" w:cs="Times New Roman"/>
          <w:sz w:val="24"/>
          <w:szCs w:val="24"/>
          <w:lang w:val="el-GR"/>
        </w:rPr>
        <w:t xml:space="preserve">, ανοίγει και το νερό εισρέει άμεσα και με πίεση στο δίκτυο και διαχέεται από όλα τα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στην φωτιά. Το σύστημα αυτό, έχει το μειονέκτημα ότι σε περίπτωση λανθασμένης ενεργοποίησης, μπορεί να προκληθεί ζημιά, αφού τα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είναι ανοικτού τύπου.</w:t>
      </w:r>
    </w:p>
    <w:p w14:paraId="1F2849D7"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 xml:space="preserve">Τυπικοί χώροι εγκατάστασης αυτόματου συστήματος τύπου </w:t>
      </w:r>
      <w:r w:rsidRPr="002E2CEE">
        <w:rPr>
          <w:rFonts w:ascii="Times New Roman" w:eastAsia="Times New Roman" w:hAnsi="Times New Roman" w:cs="Times New Roman"/>
          <w:sz w:val="24"/>
          <w:szCs w:val="24"/>
        </w:rPr>
        <w:t>Deluge</w:t>
      </w:r>
    </w:p>
    <w:p w14:paraId="67A5723A" w14:textId="77777777" w:rsidR="002E2CEE" w:rsidRPr="002E2CEE" w:rsidRDefault="002E2CEE" w:rsidP="002E2CEE">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E2CEE">
        <w:rPr>
          <w:rFonts w:ascii="Times New Roman" w:eastAsia="Times New Roman" w:hAnsi="Times New Roman" w:cs="Times New Roman"/>
          <w:sz w:val="24"/>
          <w:szCs w:val="24"/>
        </w:rPr>
        <w:lastRenderedPageBreak/>
        <w:t>Μετ</w:t>
      </w:r>
      <w:proofErr w:type="spellEnd"/>
      <w:r w:rsidRPr="002E2CEE">
        <w:rPr>
          <w:rFonts w:ascii="Times New Roman" w:eastAsia="Times New Roman" w:hAnsi="Times New Roman" w:cs="Times New Roman"/>
          <w:sz w:val="24"/>
          <w:szCs w:val="24"/>
        </w:rPr>
        <w:t>ασχηματιστές</w:t>
      </w:r>
    </w:p>
    <w:p w14:paraId="511C12F4" w14:textId="77777777" w:rsidR="002E2CEE" w:rsidRPr="002E2CEE" w:rsidRDefault="002E2CEE" w:rsidP="002E2CEE">
      <w:pPr>
        <w:numPr>
          <w:ilvl w:val="0"/>
          <w:numId w:val="3"/>
        </w:num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Χώροι με παρουσία ηλεκτρικού ρεύματος (ΓΠΧΤ, πίνακες κλπ.)</w:t>
      </w:r>
    </w:p>
    <w:p w14:paraId="3D100C75" w14:textId="77777777" w:rsidR="002E2CEE" w:rsidRPr="002E2CEE" w:rsidRDefault="002E2CEE" w:rsidP="002E2CEE">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2E2CEE">
        <w:rPr>
          <w:rFonts w:ascii="Times New Roman" w:eastAsia="Times New Roman" w:hAnsi="Times New Roman" w:cs="Times New Roman"/>
          <w:sz w:val="24"/>
          <w:szCs w:val="24"/>
        </w:rPr>
        <w:t>Λέ</w:t>
      </w:r>
      <w:proofErr w:type="spellEnd"/>
      <w:r w:rsidRPr="002E2CEE">
        <w:rPr>
          <w:rFonts w:ascii="Times New Roman" w:eastAsia="Times New Roman" w:hAnsi="Times New Roman" w:cs="Times New Roman"/>
          <w:sz w:val="24"/>
          <w:szCs w:val="24"/>
        </w:rPr>
        <w:t>βητες</w:t>
      </w:r>
    </w:p>
    <w:p w14:paraId="2BBABAF9"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b/>
          <w:bCs/>
          <w:sz w:val="24"/>
          <w:szCs w:val="24"/>
          <w:lang w:val="el-GR"/>
        </w:rPr>
        <w:t>Συστήματα ξηρού τύπου χωρίς νερό υπό πίεση</w:t>
      </w:r>
    </w:p>
    <w:p w14:paraId="35A3AD76"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 xml:space="preserve">Ένα σύστημα με </w:t>
      </w:r>
      <w:r w:rsidRPr="002E2CEE">
        <w:rPr>
          <w:rFonts w:ascii="Times New Roman" w:eastAsia="Times New Roman" w:hAnsi="Times New Roman" w:cs="Times New Roman"/>
          <w:sz w:val="24"/>
          <w:szCs w:val="24"/>
        </w:rPr>
        <w:t>sprinklers</w:t>
      </w:r>
      <w:r w:rsidRPr="002E2CEE">
        <w:rPr>
          <w:rFonts w:ascii="Times New Roman" w:eastAsia="Times New Roman" w:hAnsi="Times New Roman" w:cs="Times New Roman"/>
          <w:sz w:val="24"/>
          <w:szCs w:val="24"/>
          <w:lang w:val="el-GR"/>
        </w:rPr>
        <w:t xml:space="preserve">, ξηρού τύπου χωρίς νερό υπό πίεση, όπως και τα άλλα συστήματα που αναφέρονται παραπάνω, είναι αυτόματο σύστημα πυρόσβεσης με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που λειτουργεί με πεπιεσμένο αέρα ή άζωτο, εντός του δικτύου σωληνώσεων, αντί για νερό υπό πίεση. Σε περίπτωση πυρκαγιάς, το </w:t>
      </w:r>
      <w:r w:rsidRPr="002E2CEE">
        <w:rPr>
          <w:rFonts w:ascii="Times New Roman" w:eastAsia="Times New Roman" w:hAnsi="Times New Roman" w:cs="Times New Roman"/>
          <w:sz w:val="24"/>
          <w:szCs w:val="24"/>
        </w:rPr>
        <w:t>sprinkler</w:t>
      </w:r>
      <w:r w:rsidRPr="002E2CEE">
        <w:rPr>
          <w:rFonts w:ascii="Times New Roman" w:eastAsia="Times New Roman" w:hAnsi="Times New Roman" w:cs="Times New Roman"/>
          <w:sz w:val="24"/>
          <w:szCs w:val="24"/>
          <w:lang w:val="el-GR"/>
        </w:rPr>
        <w:t xml:space="preserve"> λειτουργεί, ο υπό πίεση αέρας διαφεύγει και ανοίγει η βαλβίδα ελέγχου (όταν η πίεση πέσει κάτω από ένα προκαθορισμένο όριο ασφαλείας) επιτρέποντας την ροή του νερού. Την ίδια στιγμή, δίνεται και σήμα συναγερμού στο κέντρο ελέγχου. Το σύστημα προτείνεται όταν το δίκτυο των σωλήνων, υπόκειται σε περιβάλλον με θερμοκρασίες παγετού.</w:t>
      </w:r>
    </w:p>
    <w:p w14:paraId="63425AE3" w14:textId="77777777" w:rsidR="002E2CEE" w:rsidRPr="002E2CEE" w:rsidRDefault="002E2CEE" w:rsidP="002E2CEE">
      <w:p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Τυπικοί χώροι εγκατάστασης συστήματος ξηρού τύπου χωρίς νερό υπό πίεση</w:t>
      </w:r>
    </w:p>
    <w:p w14:paraId="03A59A33" w14:textId="77777777" w:rsidR="002E2CEE" w:rsidRPr="002E2CEE" w:rsidRDefault="002E2CEE" w:rsidP="002E2CEE">
      <w:pPr>
        <w:numPr>
          <w:ilvl w:val="0"/>
          <w:numId w:val="4"/>
        </w:numPr>
        <w:spacing w:before="100" w:beforeAutospacing="1" w:after="100" w:afterAutospacing="1" w:line="240" w:lineRule="auto"/>
        <w:rPr>
          <w:rFonts w:ascii="Times New Roman" w:eastAsia="Times New Roman" w:hAnsi="Times New Roman" w:cs="Times New Roman"/>
          <w:sz w:val="24"/>
          <w:szCs w:val="24"/>
          <w:lang w:val="el-GR"/>
        </w:rPr>
      </w:pPr>
      <w:r w:rsidRPr="002E2CEE">
        <w:rPr>
          <w:rFonts w:ascii="Times New Roman" w:eastAsia="Times New Roman" w:hAnsi="Times New Roman" w:cs="Times New Roman"/>
          <w:sz w:val="24"/>
          <w:szCs w:val="24"/>
          <w:lang w:val="el-GR"/>
        </w:rPr>
        <w:t>Εγκαταστάσεις ή χώροι που υπόκεινται σε παγετό (αφορά περιοχές με θερμοκρασίες κάτω των 4°</w:t>
      </w:r>
      <w:r w:rsidRPr="002E2CEE">
        <w:rPr>
          <w:rFonts w:ascii="Times New Roman" w:eastAsia="Times New Roman" w:hAnsi="Times New Roman" w:cs="Times New Roman"/>
          <w:sz w:val="24"/>
          <w:szCs w:val="24"/>
        </w:rPr>
        <w:t>C</w:t>
      </w:r>
    </w:p>
    <w:p w14:paraId="3CAEFBD3" w14:textId="031940F1" w:rsidR="002E2CEE" w:rsidRDefault="002E2CEE">
      <w:pPr>
        <w:rPr>
          <w:lang w:val="el-GR"/>
        </w:rPr>
      </w:pPr>
      <w:r>
        <w:rPr>
          <w:lang w:val="el-GR"/>
        </w:rPr>
        <w:br w:type="page"/>
      </w:r>
    </w:p>
    <w:p w14:paraId="1173F072" w14:textId="77777777" w:rsidR="002E2CEE" w:rsidRPr="002E2CEE" w:rsidRDefault="002E2CEE" w:rsidP="002E2CEE">
      <w:pPr>
        <w:spacing w:before="100" w:beforeAutospacing="1" w:after="100" w:afterAutospacing="1" w:line="240" w:lineRule="auto"/>
        <w:outlineLvl w:val="0"/>
        <w:rPr>
          <w:rFonts w:ascii="Times New Roman" w:eastAsia="Times New Roman" w:hAnsi="Times New Roman" w:cs="Times New Roman"/>
          <w:b/>
          <w:bCs/>
          <w:kern w:val="36"/>
          <w:sz w:val="48"/>
          <w:szCs w:val="48"/>
          <w:lang w:val="el-GR"/>
        </w:rPr>
      </w:pPr>
      <w:r w:rsidRPr="002E2CEE">
        <w:rPr>
          <w:rFonts w:ascii="Times New Roman" w:eastAsia="Times New Roman" w:hAnsi="Times New Roman" w:cs="Times New Roman"/>
          <w:b/>
          <w:bCs/>
          <w:kern w:val="36"/>
          <w:sz w:val="48"/>
          <w:szCs w:val="48"/>
          <w:lang w:val="el-GR"/>
        </w:rPr>
        <w:lastRenderedPageBreak/>
        <w:t xml:space="preserve">Βαλβίδα Ελέγχου – Συναγερμού </w:t>
      </w:r>
      <w:proofErr w:type="spellStart"/>
      <w:r w:rsidRPr="002E2CEE">
        <w:rPr>
          <w:rFonts w:ascii="Times New Roman" w:eastAsia="Times New Roman" w:hAnsi="Times New Roman" w:cs="Times New Roman"/>
          <w:b/>
          <w:bCs/>
          <w:kern w:val="36"/>
          <w:sz w:val="48"/>
          <w:szCs w:val="48"/>
          <w:lang w:val="el-GR"/>
        </w:rPr>
        <w:t>Σπρινκλερ</w:t>
      </w:r>
      <w:proofErr w:type="spellEnd"/>
      <w:r w:rsidRPr="002E2CEE">
        <w:rPr>
          <w:rFonts w:ascii="Times New Roman" w:eastAsia="Times New Roman" w:hAnsi="Times New Roman" w:cs="Times New Roman"/>
          <w:b/>
          <w:bCs/>
          <w:kern w:val="36"/>
          <w:sz w:val="48"/>
          <w:szCs w:val="48"/>
          <w:lang w:val="el-GR"/>
        </w:rPr>
        <w:t xml:space="preserve"> Υγρού Τύπου</w:t>
      </w:r>
    </w:p>
    <w:p w14:paraId="7ADD09AE" w14:textId="3F469936" w:rsidR="00565108" w:rsidRDefault="00565108">
      <w:pPr>
        <w:rPr>
          <w:lang w:val="el-GR"/>
        </w:rPr>
      </w:pPr>
    </w:p>
    <w:p w14:paraId="127092D3" w14:textId="6F43C450" w:rsidR="002E2CEE" w:rsidRDefault="002E2CEE">
      <w:pPr>
        <w:rPr>
          <w:lang w:val="el-GR"/>
        </w:rPr>
      </w:pPr>
      <w:r w:rsidRPr="002E2CEE">
        <w:rPr>
          <w:lang w:val="el-GR"/>
        </w:rPr>
        <w:t>ΒΑΛΒΙΔΑ ΕΛΕΓΧΟΥ – ΣΥΝΑΓΕΡΜΟΥ ΣΠΡΙΝΚΛΕΡ ΥΓΡΟΥ ΤΥΠΟΥ</w:t>
      </w:r>
      <w:r w:rsidRPr="002E2CEE">
        <w:rPr>
          <w:lang w:val="el-GR"/>
        </w:rPr>
        <w:br/>
        <w:t xml:space="preserve">Η Βαλβίδα Ελέγχου </w:t>
      </w:r>
      <w:proofErr w:type="spellStart"/>
      <w:r w:rsidRPr="002E2CEE">
        <w:rPr>
          <w:lang w:val="el-GR"/>
        </w:rPr>
        <w:t>Σπρινκλερ</w:t>
      </w:r>
      <w:proofErr w:type="spellEnd"/>
      <w:r w:rsidRPr="002E2CEE">
        <w:rPr>
          <w:lang w:val="el-GR"/>
        </w:rPr>
        <w:t xml:space="preserve"> Υγρού Τύπου είναι επί της ουσίας ένας Μηχανισμός ο οποίος επιτρέπει την Εγκατάσταση </w:t>
      </w:r>
      <w:proofErr w:type="spellStart"/>
      <w:r w:rsidRPr="002E2CEE">
        <w:rPr>
          <w:lang w:val="el-GR"/>
        </w:rPr>
        <w:t>Υδροδοτικών</w:t>
      </w:r>
      <w:proofErr w:type="spellEnd"/>
      <w:r w:rsidRPr="002E2CEE">
        <w:rPr>
          <w:lang w:val="el-GR"/>
        </w:rPr>
        <w:t xml:space="preserve"> Δικτύων </w:t>
      </w:r>
      <w:proofErr w:type="spellStart"/>
      <w:r w:rsidRPr="002E2CEE">
        <w:rPr>
          <w:lang w:val="el-GR"/>
        </w:rPr>
        <w:t>Σπρινκλερ</w:t>
      </w:r>
      <w:proofErr w:type="spellEnd"/>
      <w:r w:rsidRPr="002E2CEE">
        <w:rPr>
          <w:lang w:val="el-GR"/>
        </w:rPr>
        <w:t xml:space="preserve">. Το </w:t>
      </w:r>
      <w:proofErr w:type="spellStart"/>
      <w:r w:rsidRPr="002E2CEE">
        <w:rPr>
          <w:lang w:val="el-GR"/>
        </w:rPr>
        <w:t>Υδροδοτικό</w:t>
      </w:r>
      <w:proofErr w:type="spellEnd"/>
      <w:r w:rsidRPr="002E2CEE">
        <w:rPr>
          <w:lang w:val="el-GR"/>
        </w:rPr>
        <w:t xml:space="preserve"> Δίκτυο είναι συνδεδεμένο με παροχή Νερού και περιέχει νερό υπό πίεση στις σωληνώσεις του καθ’ όλο το μήκος του (έως και τα </w:t>
      </w:r>
      <w:proofErr w:type="spellStart"/>
      <w:r w:rsidRPr="002E2CEE">
        <w:rPr>
          <w:lang w:val="el-GR"/>
        </w:rPr>
        <w:t>Σπρινκλερ</w:t>
      </w:r>
      <w:proofErr w:type="spellEnd"/>
      <w:r w:rsidRPr="002E2CEE">
        <w:rPr>
          <w:lang w:val="el-GR"/>
        </w:rPr>
        <w:t>).</w:t>
      </w:r>
      <w:r w:rsidRPr="002E2CEE">
        <w:rPr>
          <w:lang w:val="el-GR"/>
        </w:rPr>
        <w:br/>
        <w:t xml:space="preserve">Όταν οιοδήποτε </w:t>
      </w:r>
      <w:proofErr w:type="spellStart"/>
      <w:r w:rsidRPr="002E2CEE">
        <w:rPr>
          <w:lang w:val="el-GR"/>
        </w:rPr>
        <w:t>Σπρίνκλερ</w:t>
      </w:r>
      <w:proofErr w:type="spellEnd"/>
      <w:r w:rsidRPr="002E2CEE">
        <w:rPr>
          <w:lang w:val="el-GR"/>
        </w:rPr>
        <w:t xml:space="preserve"> του Δικτύου Ενεργοποιηθεί, τότε ανοίγει το Κλαπέτο της Βαλβίδας και το Νερό ρέει προς τον Θάλαμο </w:t>
      </w:r>
      <w:proofErr w:type="spellStart"/>
      <w:r w:rsidRPr="002E2CEE">
        <w:rPr>
          <w:lang w:val="el-GR"/>
        </w:rPr>
        <w:t>Χρονοκαθυστέρησης</w:t>
      </w:r>
      <w:proofErr w:type="spellEnd"/>
      <w:r w:rsidRPr="002E2CEE">
        <w:rPr>
          <w:lang w:val="el-GR"/>
        </w:rPr>
        <w:t xml:space="preserve"> Όταν ο Θάλαμος </w:t>
      </w:r>
      <w:proofErr w:type="spellStart"/>
      <w:r w:rsidRPr="002E2CEE">
        <w:rPr>
          <w:lang w:val="el-GR"/>
        </w:rPr>
        <w:t>Χρονοκαθυστέρησης</w:t>
      </w:r>
      <w:proofErr w:type="spellEnd"/>
      <w:r w:rsidRPr="002E2CEE">
        <w:rPr>
          <w:lang w:val="el-GR"/>
        </w:rPr>
        <w:t xml:space="preserve"> γεμίσει με Νερό, το Νερό ρέει προς το </w:t>
      </w:r>
      <w:proofErr w:type="spellStart"/>
      <w:r w:rsidRPr="002E2CEE">
        <w:rPr>
          <w:lang w:val="el-GR"/>
        </w:rPr>
        <w:t>Υδροκούδουνο</w:t>
      </w:r>
      <w:proofErr w:type="spellEnd"/>
      <w:r w:rsidRPr="002E2CEE">
        <w:rPr>
          <w:lang w:val="el-GR"/>
        </w:rPr>
        <w:t xml:space="preserve"> ενώ ο </w:t>
      </w:r>
      <w:proofErr w:type="spellStart"/>
      <w:r w:rsidRPr="002E2CEE">
        <w:rPr>
          <w:lang w:val="el-GR"/>
        </w:rPr>
        <w:t>Πιεσοστατικός</w:t>
      </w:r>
      <w:proofErr w:type="spellEnd"/>
      <w:r w:rsidRPr="002E2CEE">
        <w:rPr>
          <w:lang w:val="el-GR"/>
        </w:rPr>
        <w:t xml:space="preserve"> Διακόπτης αναγγέλλει Σήμα Συναγερμού Παράλληλα το Νερό ρέει και Εκτοξεύεται μόνο από το </w:t>
      </w:r>
      <w:proofErr w:type="spellStart"/>
      <w:r w:rsidRPr="002E2CEE">
        <w:rPr>
          <w:lang w:val="el-GR"/>
        </w:rPr>
        <w:t>Σπρινκλερ</w:t>
      </w:r>
      <w:proofErr w:type="spellEnd"/>
      <w:r w:rsidRPr="002E2CEE">
        <w:rPr>
          <w:lang w:val="el-GR"/>
        </w:rPr>
        <w:t xml:space="preserve"> το οποίο έχει Ενεργοποιηθεί</w:t>
      </w:r>
    </w:p>
    <w:p w14:paraId="15CF28A7" w14:textId="3647BA7C" w:rsidR="00797B8C" w:rsidRDefault="00797B8C">
      <w:pPr>
        <w:rPr>
          <w:lang w:val="el-GR"/>
        </w:rPr>
      </w:pPr>
      <w:r w:rsidRPr="00797B8C">
        <w:rPr>
          <w:noProof/>
          <w:lang w:val="el-GR"/>
        </w:rPr>
        <w:drawing>
          <wp:inline distT="0" distB="0" distL="0" distR="0" wp14:anchorId="1A4B7837" wp14:editId="4C9CE22C">
            <wp:extent cx="3619562" cy="3576638"/>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0850" cy="3587792"/>
                    </a:xfrm>
                    <a:prstGeom prst="rect">
                      <a:avLst/>
                    </a:prstGeom>
                    <a:noFill/>
                    <a:ln>
                      <a:noFill/>
                    </a:ln>
                  </pic:spPr>
                </pic:pic>
              </a:graphicData>
            </a:graphic>
          </wp:inline>
        </w:drawing>
      </w:r>
      <w:r>
        <w:rPr>
          <w:lang w:val="el-GR"/>
        </w:rPr>
        <w:br w:type="page"/>
      </w:r>
    </w:p>
    <w:tbl>
      <w:tblPr>
        <w:tblW w:w="5000" w:type="pct"/>
        <w:jc w:val="center"/>
        <w:tblCellSpacing w:w="0" w:type="dxa"/>
        <w:tblCellMar>
          <w:left w:w="0" w:type="dxa"/>
          <w:right w:w="0" w:type="dxa"/>
        </w:tblCellMar>
        <w:tblLook w:val="04A0" w:firstRow="1" w:lastRow="0" w:firstColumn="1" w:lastColumn="0" w:noHBand="0" w:noVBand="1"/>
      </w:tblPr>
      <w:tblGrid>
        <w:gridCol w:w="6"/>
        <w:gridCol w:w="9354"/>
      </w:tblGrid>
      <w:tr w:rsidR="00797B8C" w:rsidRPr="00797B8C" w14:paraId="5D762469" w14:textId="77777777" w:rsidTr="00797B8C">
        <w:trPr>
          <w:tblCellSpacing w:w="0" w:type="dxa"/>
          <w:jc w:val="center"/>
        </w:trPr>
        <w:tc>
          <w:tcPr>
            <w:tcW w:w="120" w:type="dxa"/>
            <w:hideMark/>
          </w:tcPr>
          <w:p w14:paraId="387FF936" w14:textId="77777777" w:rsidR="00797B8C" w:rsidRPr="00797B8C" w:rsidRDefault="00797B8C" w:rsidP="00797B8C">
            <w:pPr>
              <w:spacing w:after="0" w:line="240" w:lineRule="auto"/>
              <w:rPr>
                <w:rFonts w:ascii="Times New Roman" w:eastAsia="Times New Roman" w:hAnsi="Times New Roman" w:cs="Times New Roman"/>
                <w:sz w:val="24"/>
                <w:szCs w:val="24"/>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54"/>
            </w:tblGrid>
            <w:tr w:rsidR="00797B8C" w:rsidRPr="00797B8C" w14:paraId="2B1D3032" w14:textId="77777777" w:rsidTr="00797B8C">
              <w:trPr>
                <w:tblCellSpacing w:w="0" w:type="dxa"/>
              </w:trPr>
              <w:tc>
                <w:tcPr>
                  <w:tcW w:w="5000" w:type="pct"/>
                  <w:shd w:val="clear" w:color="auto" w:fill="FFFFFF"/>
                  <w:vAlign w:val="center"/>
                  <w:hideMark/>
                </w:tcPr>
                <w:p w14:paraId="208861D0" w14:textId="77777777" w:rsidR="00797B8C" w:rsidRPr="00797B8C" w:rsidRDefault="00797B8C" w:rsidP="00797B8C">
                  <w:pPr>
                    <w:spacing w:after="0" w:line="240" w:lineRule="auto"/>
                    <w:rPr>
                      <w:rFonts w:ascii="Times New Roman" w:eastAsia="Times New Roman" w:hAnsi="Times New Roman" w:cs="Times New Roman"/>
                      <w:sz w:val="24"/>
                      <w:szCs w:val="24"/>
                      <w:lang w:val="el-GR"/>
                    </w:rPr>
                  </w:pPr>
                  <w:r w:rsidRPr="00797B8C">
                    <w:rPr>
                      <w:rFonts w:ascii="Times New Roman" w:eastAsia="Times New Roman" w:hAnsi="Times New Roman" w:cs="Times New Roman"/>
                      <w:sz w:val="24"/>
                      <w:szCs w:val="24"/>
                    </w:rPr>
                    <w:t> </w:t>
                  </w:r>
                </w:p>
              </w:tc>
            </w:tr>
          </w:tbl>
          <w:p w14:paraId="19CEBA85" w14:textId="77777777" w:rsidR="00797B8C" w:rsidRPr="00797B8C" w:rsidRDefault="00797B8C" w:rsidP="00797B8C">
            <w:pPr>
              <w:spacing w:after="0" w:line="240" w:lineRule="auto"/>
              <w:rPr>
                <w:rFonts w:ascii="Times New Roman" w:eastAsia="Times New Roman" w:hAnsi="Times New Roman" w:cs="Times New Roman"/>
                <w:vanish/>
                <w:sz w:val="24"/>
                <w:szCs w:val="24"/>
                <w:lang w:val="el-GR"/>
              </w:rPr>
            </w:pPr>
          </w:p>
          <w:tbl>
            <w:tblPr>
              <w:tblW w:w="5000" w:type="pct"/>
              <w:tblCellSpacing w:w="0" w:type="dxa"/>
              <w:tblCellMar>
                <w:left w:w="0" w:type="dxa"/>
                <w:right w:w="0" w:type="dxa"/>
              </w:tblCellMar>
              <w:tblLook w:val="04A0" w:firstRow="1" w:lastRow="0" w:firstColumn="1" w:lastColumn="0" w:noHBand="0" w:noVBand="1"/>
            </w:tblPr>
            <w:tblGrid>
              <w:gridCol w:w="9354"/>
            </w:tblGrid>
            <w:tr w:rsidR="00797B8C" w:rsidRPr="00797B8C" w14:paraId="7714DE56" w14:textId="77777777" w:rsidTr="00797B8C">
              <w:trPr>
                <w:tblCellSpacing w:w="0" w:type="dxa"/>
              </w:trPr>
              <w:tc>
                <w:tcPr>
                  <w:tcW w:w="5000" w:type="pct"/>
                  <w:shd w:val="clear" w:color="auto" w:fill="FFFFFF"/>
                  <w:vAlign w:val="center"/>
                  <w:hideMark/>
                </w:tcPr>
                <w:p w14:paraId="2AD63751" w14:textId="77777777" w:rsidR="00797B8C" w:rsidRPr="00797B8C" w:rsidRDefault="00797B8C" w:rsidP="00797B8C">
                  <w:pPr>
                    <w:spacing w:after="0" w:line="240" w:lineRule="auto"/>
                    <w:rPr>
                      <w:rFonts w:ascii="Times New Roman" w:eastAsia="Times New Roman" w:hAnsi="Times New Roman" w:cs="Times New Roman"/>
                      <w:sz w:val="24"/>
                      <w:szCs w:val="24"/>
                      <w:lang w:val="el-GR"/>
                    </w:rPr>
                  </w:pPr>
                  <w:r w:rsidRPr="00797B8C">
                    <w:rPr>
                      <w:rFonts w:ascii="Times New Roman" w:eastAsia="Times New Roman" w:hAnsi="Times New Roman" w:cs="Times New Roman"/>
                      <w:sz w:val="24"/>
                      <w:szCs w:val="24"/>
                    </w:rPr>
                    <w:t> </w:t>
                  </w:r>
                </w:p>
              </w:tc>
            </w:tr>
          </w:tbl>
          <w:p w14:paraId="76A2871E" w14:textId="77777777" w:rsidR="00797B8C" w:rsidRPr="00797B8C" w:rsidRDefault="00797B8C" w:rsidP="00797B8C">
            <w:pPr>
              <w:spacing w:before="100" w:beforeAutospacing="1" w:after="100" w:afterAutospacing="1" w:line="240" w:lineRule="auto"/>
              <w:rPr>
                <w:rFonts w:ascii="Times New Roman" w:eastAsia="Times New Roman" w:hAnsi="Times New Roman" w:cs="Times New Roman"/>
                <w:sz w:val="24"/>
                <w:szCs w:val="24"/>
                <w:lang w:val="el-GR"/>
              </w:rPr>
            </w:pPr>
            <w:r w:rsidRPr="00797B8C">
              <w:rPr>
                <w:rFonts w:ascii="Verdana" w:eastAsia="Times New Roman" w:hAnsi="Verdana" w:cs="Times New Roman"/>
                <w:b/>
                <w:bCs/>
                <w:color w:val="8B0000"/>
                <w:lang w:val="el-GR"/>
              </w:rPr>
              <w:t>ΣΥΣΤΗΜΑ ΣΥΝΑΓΕΡΜΟΥ</w:t>
            </w:r>
            <w:r w:rsidRPr="00797B8C">
              <w:rPr>
                <w:rFonts w:ascii="Verdana" w:eastAsia="Times New Roman" w:hAnsi="Verdana" w:cs="Times New Roman"/>
                <w:b/>
                <w:bCs/>
                <w:color w:val="696969"/>
                <w:lang w:val="el-GR"/>
              </w:rPr>
              <w:br/>
            </w:r>
            <w:r w:rsidRPr="00797B8C">
              <w:rPr>
                <w:rFonts w:ascii="Verdana" w:eastAsia="Times New Roman" w:hAnsi="Verdana" w:cs="Times New Roman"/>
                <w:color w:val="696969"/>
                <w:sz w:val="18"/>
                <w:szCs w:val="18"/>
                <w:lang w:val="el-GR"/>
              </w:rPr>
              <w:br/>
              <w:t xml:space="preserve">Σε κάθε αυτόματο σύστημα </w:t>
            </w:r>
            <w:r w:rsidRPr="00797B8C">
              <w:rPr>
                <w:rFonts w:ascii="Verdana" w:eastAsia="Times New Roman" w:hAnsi="Verdana" w:cs="Times New Roman"/>
                <w:color w:val="696969"/>
                <w:sz w:val="18"/>
                <w:szCs w:val="18"/>
              </w:rPr>
              <w:t>Sprinkler</w:t>
            </w:r>
            <w:r w:rsidRPr="00797B8C">
              <w:rPr>
                <w:rFonts w:ascii="Verdana" w:eastAsia="Times New Roman" w:hAnsi="Verdana" w:cs="Times New Roman"/>
                <w:color w:val="696969"/>
                <w:sz w:val="18"/>
                <w:szCs w:val="18"/>
                <w:lang w:val="el-GR"/>
              </w:rPr>
              <w:t xml:space="preserve"> που διαθέτει περισσότερες από 20 κεφαλές πρέπει υποχρεωτικά να υπάρχει μια τοπική μονάδα συναγερμού. Κάθε τέτοια συσκευή είναι εφοδιασμένη με κατάλληλη πινακίδα, στην οποία αναφέρονται η ύπαρξη του συναγερμού και οδηγίες για την περίπτωση της ενεργοποίησης του.</w:t>
            </w:r>
          </w:p>
          <w:p w14:paraId="54269018" w14:textId="6E6F2C5A" w:rsidR="00797B8C" w:rsidRPr="00797B8C" w:rsidRDefault="00797B8C" w:rsidP="00797B8C">
            <w:pPr>
              <w:spacing w:before="100" w:beforeAutospacing="1" w:after="100" w:afterAutospacing="1" w:line="240" w:lineRule="auto"/>
              <w:rPr>
                <w:rFonts w:ascii="Times New Roman" w:eastAsia="Times New Roman" w:hAnsi="Times New Roman" w:cs="Times New Roman"/>
                <w:sz w:val="24"/>
                <w:szCs w:val="24"/>
                <w:lang w:val="el-GR"/>
              </w:rPr>
            </w:pPr>
            <w:r w:rsidRPr="00797B8C">
              <w:rPr>
                <w:rFonts w:ascii="Verdana" w:eastAsia="Times New Roman" w:hAnsi="Verdana" w:cs="Times New Roman"/>
                <w:color w:val="696969"/>
                <w:sz w:val="18"/>
                <w:szCs w:val="18"/>
                <w:lang w:val="el-GR"/>
              </w:rPr>
              <w:t xml:space="preserve">Η συσκευή συναγερμού </w:t>
            </w:r>
            <w:proofErr w:type="spellStart"/>
            <w:r w:rsidRPr="00797B8C">
              <w:rPr>
                <w:rFonts w:ascii="Verdana" w:eastAsia="Times New Roman" w:hAnsi="Verdana" w:cs="Times New Roman"/>
                <w:color w:val="696969"/>
                <w:sz w:val="18"/>
                <w:szCs w:val="18"/>
                <w:lang w:val="el-GR"/>
              </w:rPr>
              <w:t>τοποθετειται</w:t>
            </w:r>
            <w:proofErr w:type="spellEnd"/>
            <w:r w:rsidR="001730E7">
              <w:rPr>
                <w:rFonts w:ascii="Verdana" w:eastAsia="Times New Roman" w:hAnsi="Verdana" w:cs="Times New Roman"/>
                <w:color w:val="696969"/>
                <w:sz w:val="18"/>
                <w:szCs w:val="18"/>
                <w:lang w:val="el-GR"/>
              </w:rPr>
              <w:t xml:space="preserve"> </w:t>
            </w:r>
            <w:r w:rsidRPr="00797B8C">
              <w:rPr>
                <w:rFonts w:ascii="Verdana" w:eastAsia="Times New Roman" w:hAnsi="Verdana" w:cs="Times New Roman"/>
                <w:color w:val="696969"/>
                <w:sz w:val="18"/>
                <w:szCs w:val="18"/>
                <w:lang w:val="el-GR"/>
              </w:rPr>
              <w:t>στον κύριο κατακόρυφο αγωγό του συστήματος και ενεργοποιείται από βαλβίδα ελέγχου ή ανιχνευτή ροής (όχημα 4.6). Στα συστήματα υγρού τύπου και ειδικότερα όταν υπάρχουν διακυμάνσεις στην πίεση του νερού, είναι προτιμότερη η χρήση της βαλβίδας ελέγχου για την ενεργοποίηση του συναγερμού.</w:t>
            </w:r>
            <w:r w:rsidRPr="00797B8C">
              <w:rPr>
                <w:rFonts w:ascii="Verdana" w:eastAsia="Times New Roman" w:hAnsi="Verdana" w:cs="Times New Roman"/>
                <w:color w:val="696969"/>
                <w:sz w:val="18"/>
                <w:szCs w:val="18"/>
                <w:lang w:val="el-GR"/>
              </w:rPr>
              <w:br/>
            </w:r>
            <w:r w:rsidRPr="00797B8C">
              <w:rPr>
                <w:rFonts w:ascii="Verdana" w:eastAsia="Times New Roman" w:hAnsi="Verdana" w:cs="Times New Roman"/>
                <w:noProof/>
                <w:color w:val="696969"/>
                <w:sz w:val="18"/>
                <w:szCs w:val="18"/>
              </w:rPr>
              <w:drawing>
                <wp:inline distT="0" distB="0" distL="0" distR="0" wp14:anchorId="61CBE099" wp14:editId="2B32B95E">
                  <wp:extent cx="5943600" cy="296735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967355"/>
                          </a:xfrm>
                          <a:prstGeom prst="rect">
                            <a:avLst/>
                          </a:prstGeom>
                          <a:noFill/>
                          <a:ln>
                            <a:noFill/>
                          </a:ln>
                        </pic:spPr>
                      </pic:pic>
                    </a:graphicData>
                  </a:graphic>
                </wp:inline>
              </w:drawing>
            </w:r>
            <w:r w:rsidRPr="00797B8C">
              <w:rPr>
                <w:rFonts w:ascii="Verdana" w:eastAsia="Times New Roman" w:hAnsi="Verdana" w:cs="Times New Roman"/>
                <w:color w:val="696969"/>
                <w:sz w:val="18"/>
                <w:szCs w:val="18"/>
                <w:lang w:val="el-GR"/>
              </w:rPr>
              <w:br/>
            </w:r>
            <w:r w:rsidRPr="00797B8C">
              <w:rPr>
                <w:rFonts w:ascii="Verdana" w:eastAsia="Times New Roman" w:hAnsi="Verdana" w:cs="Times New Roman"/>
                <w:color w:val="696969"/>
                <w:sz w:val="18"/>
                <w:szCs w:val="18"/>
                <w:lang w:val="el-GR"/>
              </w:rPr>
              <w:br/>
              <w:t>Η βαλβίδα ελέγχου και συναγερμού</w:t>
            </w:r>
            <w:r w:rsidRPr="00797B8C">
              <w:rPr>
                <w:rFonts w:ascii="Verdana" w:eastAsia="Times New Roman" w:hAnsi="Verdana" w:cs="Times New Roman"/>
                <w:color w:val="696969"/>
                <w:sz w:val="18"/>
                <w:szCs w:val="18"/>
              </w:rPr>
              <w:t> </w:t>
            </w:r>
            <w:r w:rsidRPr="00797B8C">
              <w:rPr>
                <w:rFonts w:ascii="Verdana" w:eastAsia="Times New Roman" w:hAnsi="Verdana" w:cs="Times New Roman"/>
                <w:color w:val="696969"/>
                <w:sz w:val="18"/>
                <w:szCs w:val="18"/>
                <w:lang w:val="el-GR"/>
              </w:rPr>
              <w:t xml:space="preserve"> τοποθετείται στον κύριο κατακόρυφο αγωγό του συστήματος και ενεργοποιείται συνήθως (ηχητικό σήμα συναγερμού) πέντε λεπτά της ώρας μετά την πρώτη ροή νερού, ποσότητας ίσης ή μεγαλύτερης από αυτή που εκτοξεύεται από τη μικρότερη κεφαλή </w:t>
            </w:r>
            <w:r w:rsidRPr="00797B8C">
              <w:rPr>
                <w:rFonts w:ascii="Verdana" w:eastAsia="Times New Roman" w:hAnsi="Verdana" w:cs="Times New Roman"/>
                <w:color w:val="696969"/>
                <w:sz w:val="18"/>
                <w:szCs w:val="18"/>
              </w:rPr>
              <w:t>Sprinkler</w:t>
            </w:r>
            <w:r w:rsidRPr="00797B8C">
              <w:rPr>
                <w:rFonts w:ascii="Verdana" w:eastAsia="Times New Roman" w:hAnsi="Verdana" w:cs="Times New Roman"/>
                <w:color w:val="696969"/>
                <w:sz w:val="18"/>
                <w:szCs w:val="18"/>
                <w:lang w:val="el-GR"/>
              </w:rPr>
              <w:t xml:space="preserve"> του συστήματος.</w:t>
            </w:r>
          </w:p>
          <w:p w14:paraId="6672CED8" w14:textId="4CB2518A" w:rsidR="00797B8C" w:rsidRPr="00797B8C" w:rsidRDefault="00797B8C" w:rsidP="00797B8C">
            <w:pPr>
              <w:spacing w:before="100" w:beforeAutospacing="1" w:after="100" w:afterAutospacing="1" w:line="240" w:lineRule="auto"/>
              <w:rPr>
                <w:rFonts w:ascii="Times New Roman" w:eastAsia="Times New Roman" w:hAnsi="Times New Roman" w:cs="Times New Roman"/>
                <w:sz w:val="24"/>
                <w:szCs w:val="24"/>
              </w:rPr>
            </w:pPr>
            <w:r w:rsidRPr="00797B8C">
              <w:rPr>
                <w:rFonts w:ascii="Times New Roman" w:eastAsia="Times New Roman" w:hAnsi="Times New Roman" w:cs="Times New Roman"/>
                <w:noProof/>
                <w:sz w:val="24"/>
                <w:szCs w:val="24"/>
              </w:rPr>
              <w:lastRenderedPageBreak/>
              <w:drawing>
                <wp:inline distT="0" distB="0" distL="0" distR="0" wp14:anchorId="657444CA" wp14:editId="6A2FF40C">
                  <wp:extent cx="5854700" cy="822960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54700" cy="8229600"/>
                          </a:xfrm>
                          <a:prstGeom prst="rect">
                            <a:avLst/>
                          </a:prstGeom>
                          <a:noFill/>
                          <a:ln>
                            <a:noFill/>
                          </a:ln>
                        </pic:spPr>
                      </pic:pic>
                    </a:graphicData>
                  </a:graphic>
                </wp:inline>
              </w:drawing>
            </w:r>
          </w:p>
        </w:tc>
      </w:tr>
    </w:tbl>
    <w:p w14:paraId="11610FF7" w14:textId="77777777" w:rsidR="002E2CEE" w:rsidRPr="002E2CEE" w:rsidRDefault="002E2CEE">
      <w:pPr>
        <w:rPr>
          <w:lang w:val="el-GR"/>
        </w:rPr>
      </w:pPr>
    </w:p>
    <w:sectPr w:rsidR="002E2CEE" w:rsidRPr="002E2C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C63E47"/>
    <w:multiLevelType w:val="multilevel"/>
    <w:tmpl w:val="F974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238D6"/>
    <w:multiLevelType w:val="multilevel"/>
    <w:tmpl w:val="5BE2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A71AD9"/>
    <w:multiLevelType w:val="multilevel"/>
    <w:tmpl w:val="3850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2267F"/>
    <w:multiLevelType w:val="multilevel"/>
    <w:tmpl w:val="3B60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A5CA3"/>
    <w:rsid w:val="001730E7"/>
    <w:rsid w:val="002E2CEE"/>
    <w:rsid w:val="00565108"/>
    <w:rsid w:val="00797B8C"/>
    <w:rsid w:val="008A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08B4"/>
  <w15:chartTrackingRefBased/>
  <w15:docId w15:val="{A1F2A571-9512-4DA5-BCEF-1E1B8DA1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2E2CE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E2CE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2E2CEE"/>
    <w:rPr>
      <w:b/>
      <w:bCs/>
    </w:rPr>
  </w:style>
  <w:style w:type="character" w:customStyle="1" w:styleId="head4">
    <w:name w:val="head4"/>
    <w:basedOn w:val="a0"/>
    <w:rsid w:val="002E2CEE"/>
  </w:style>
  <w:style w:type="character" w:styleId="-">
    <w:name w:val="Hyperlink"/>
    <w:basedOn w:val="a0"/>
    <w:uiPriority w:val="99"/>
    <w:semiHidden/>
    <w:unhideWhenUsed/>
    <w:rsid w:val="002E2CEE"/>
    <w:rPr>
      <w:color w:val="0000FF"/>
      <w:u w:val="single"/>
    </w:rPr>
  </w:style>
  <w:style w:type="character" w:customStyle="1" w:styleId="1Char">
    <w:name w:val="Επικεφαλίδα 1 Char"/>
    <w:basedOn w:val="a0"/>
    <w:link w:val="1"/>
    <w:uiPriority w:val="9"/>
    <w:rsid w:val="002E2CE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467502">
      <w:bodyDiv w:val="1"/>
      <w:marLeft w:val="0"/>
      <w:marRight w:val="0"/>
      <w:marTop w:val="0"/>
      <w:marBottom w:val="0"/>
      <w:divBdr>
        <w:top w:val="none" w:sz="0" w:space="0" w:color="auto"/>
        <w:left w:val="none" w:sz="0" w:space="0" w:color="auto"/>
        <w:bottom w:val="none" w:sz="0" w:space="0" w:color="auto"/>
        <w:right w:val="none" w:sz="0" w:space="0" w:color="auto"/>
      </w:divBdr>
    </w:div>
    <w:div w:id="390887305">
      <w:bodyDiv w:val="1"/>
      <w:marLeft w:val="0"/>
      <w:marRight w:val="0"/>
      <w:marTop w:val="0"/>
      <w:marBottom w:val="0"/>
      <w:divBdr>
        <w:top w:val="none" w:sz="0" w:space="0" w:color="auto"/>
        <w:left w:val="none" w:sz="0" w:space="0" w:color="auto"/>
        <w:bottom w:val="none" w:sz="0" w:space="0" w:color="auto"/>
        <w:right w:val="none" w:sz="0" w:space="0" w:color="auto"/>
      </w:divBdr>
      <w:divsChild>
        <w:div w:id="1256938110">
          <w:marLeft w:val="0"/>
          <w:marRight w:val="0"/>
          <w:marTop w:val="0"/>
          <w:marBottom w:val="0"/>
          <w:divBdr>
            <w:top w:val="none" w:sz="0" w:space="0" w:color="auto"/>
            <w:left w:val="none" w:sz="0" w:space="0" w:color="auto"/>
            <w:bottom w:val="none" w:sz="0" w:space="0" w:color="auto"/>
            <w:right w:val="none" w:sz="0" w:space="0" w:color="auto"/>
          </w:divBdr>
        </w:div>
      </w:divsChild>
    </w:div>
    <w:div w:id="577787356">
      <w:bodyDiv w:val="1"/>
      <w:marLeft w:val="0"/>
      <w:marRight w:val="0"/>
      <w:marTop w:val="0"/>
      <w:marBottom w:val="0"/>
      <w:divBdr>
        <w:top w:val="none" w:sz="0" w:space="0" w:color="auto"/>
        <w:left w:val="none" w:sz="0" w:space="0" w:color="auto"/>
        <w:bottom w:val="none" w:sz="0" w:space="0" w:color="auto"/>
        <w:right w:val="none" w:sz="0" w:space="0" w:color="auto"/>
      </w:divBdr>
    </w:div>
    <w:div w:id="1863199364">
      <w:bodyDiv w:val="1"/>
      <w:marLeft w:val="0"/>
      <w:marRight w:val="0"/>
      <w:marTop w:val="0"/>
      <w:marBottom w:val="0"/>
      <w:divBdr>
        <w:top w:val="none" w:sz="0" w:space="0" w:color="auto"/>
        <w:left w:val="none" w:sz="0" w:space="0" w:color="auto"/>
        <w:bottom w:val="none" w:sz="0" w:space="0" w:color="auto"/>
        <w:right w:val="none" w:sz="0" w:space="0" w:color="auto"/>
      </w:divBdr>
      <w:divsChild>
        <w:div w:id="2141872114">
          <w:marLeft w:val="0"/>
          <w:marRight w:val="0"/>
          <w:marTop w:val="0"/>
          <w:marBottom w:val="0"/>
          <w:divBdr>
            <w:top w:val="none" w:sz="0" w:space="0" w:color="auto"/>
            <w:left w:val="none" w:sz="0" w:space="0" w:color="auto"/>
            <w:bottom w:val="none" w:sz="0" w:space="0" w:color="auto"/>
            <w:right w:val="none" w:sz="0" w:space="0" w:color="auto"/>
          </w:divBdr>
          <w:divsChild>
            <w:div w:id="995452268">
              <w:marLeft w:val="0"/>
              <w:marRight w:val="0"/>
              <w:marTop w:val="0"/>
              <w:marBottom w:val="0"/>
              <w:divBdr>
                <w:top w:val="none" w:sz="0" w:space="0" w:color="auto"/>
                <w:left w:val="none" w:sz="0" w:space="0" w:color="auto"/>
                <w:bottom w:val="none" w:sz="0" w:space="0" w:color="auto"/>
                <w:right w:val="none" w:sz="0" w:space="0" w:color="auto"/>
              </w:divBdr>
              <w:divsChild>
                <w:div w:id="157019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www.dspa.nl/en/home"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1879</Words>
  <Characters>10712</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2025-01-08T16:47:00Z</dcterms:created>
  <dcterms:modified xsi:type="dcterms:W3CDTF">2025-01-08T18:09:00Z</dcterms:modified>
</cp:coreProperties>
</file>